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C0" w:rsidRPr="007263C0" w:rsidRDefault="007263C0" w:rsidP="007263C0">
      <w:pPr>
        <w:pStyle w:val="ListParagraph"/>
        <w:spacing w:after="0"/>
        <w:ind w:left="-709"/>
        <w:jc w:val="both"/>
        <w:rPr>
          <w:rFonts w:ascii="Times New Roman" w:hAnsi="Times New Roman"/>
          <w:lang w:val="sr-Cyrl-CS"/>
        </w:rPr>
      </w:pPr>
      <w:r w:rsidRPr="007263C0">
        <w:rPr>
          <w:rFonts w:ascii="Times New Roman" w:hAnsi="Times New Roman"/>
          <w:b/>
          <w:lang w:val="sr-Cyrl-CS"/>
        </w:rPr>
        <w:t>Потврде Привредног и Прекршајног суда</w:t>
      </w:r>
      <w:r w:rsidRPr="007263C0">
        <w:rPr>
          <w:rFonts w:ascii="Times New Roman" w:hAnsi="Times New Roman"/>
          <w:lang w:val="sr-Cyrl-CS"/>
        </w:rPr>
        <w:t xml:space="preserve"> да понуђачу није изречена мера забране обављања делатности или </w:t>
      </w:r>
      <w:r w:rsidRPr="007263C0">
        <w:rPr>
          <w:rFonts w:ascii="Times New Roman" w:hAnsi="Times New Roman"/>
          <w:b/>
          <w:lang w:val="sr-Cyrl-CS"/>
        </w:rPr>
        <w:t>потврда Агенције за привредне регистре</w:t>
      </w:r>
      <w:r w:rsidRPr="007263C0">
        <w:rPr>
          <w:rFonts w:ascii="Times New Roman" w:hAnsi="Times New Roman"/>
          <w:lang w:val="sr-Cyrl-CS"/>
        </w:rPr>
        <w:t xml:space="preserve"> да код 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7263C0" w:rsidRPr="007263C0" w:rsidRDefault="007263C0" w:rsidP="007263C0">
      <w:pPr>
        <w:pStyle w:val="ListParagraph"/>
        <w:spacing w:after="0"/>
        <w:ind w:left="-709"/>
        <w:jc w:val="both"/>
        <w:rPr>
          <w:rFonts w:ascii="Times New Roman" w:hAnsi="Times New Roman"/>
          <w:b/>
          <w:u w:val="single"/>
          <w:lang w:val="ru-RU"/>
        </w:rPr>
      </w:pPr>
      <w:r w:rsidRPr="007263C0">
        <w:rPr>
          <w:rFonts w:ascii="Times New Roman" w:hAnsi="Times New Roman"/>
          <w:b/>
          <w:u w:val="single"/>
          <w:lang w:val="ru-RU"/>
        </w:rPr>
        <w:t>Предузетници:</w:t>
      </w:r>
    </w:p>
    <w:p w:rsidR="007263C0" w:rsidRPr="007263C0" w:rsidRDefault="007263C0" w:rsidP="007263C0">
      <w:pPr>
        <w:pStyle w:val="ListParagraph"/>
        <w:spacing w:after="0"/>
        <w:ind w:left="-709"/>
        <w:jc w:val="both"/>
        <w:rPr>
          <w:rFonts w:ascii="Times New Roman" w:hAnsi="Times New Roman"/>
          <w:lang w:val="sr-Cyrl-CS"/>
        </w:rPr>
      </w:pPr>
      <w:r w:rsidRPr="007263C0">
        <w:rPr>
          <w:rFonts w:ascii="Times New Roman" w:hAnsi="Times New Roman"/>
          <w:b/>
          <w:lang w:val="sr-Cyrl-CS"/>
        </w:rPr>
        <w:t>Потврда Прекршајног суда</w:t>
      </w:r>
      <w:r w:rsidRPr="007263C0">
        <w:rPr>
          <w:rFonts w:ascii="Times New Roman" w:hAnsi="Times New Roman"/>
          <w:lang w:val="sr-Cyrl-CS"/>
        </w:rPr>
        <w:t xml:space="preserve"> да предузетнику није изречена мера забране обављања делатности или </w:t>
      </w:r>
      <w:r w:rsidRPr="007263C0">
        <w:rPr>
          <w:rFonts w:ascii="Times New Roman" w:hAnsi="Times New Roman"/>
          <w:b/>
          <w:lang w:val="sr-Cyrl-CS"/>
        </w:rPr>
        <w:t>потврда Агенције за привредне регистре</w:t>
      </w:r>
      <w:r w:rsidRPr="007263C0">
        <w:rPr>
          <w:rFonts w:ascii="Times New Roman" w:hAnsi="Times New Roman"/>
          <w:lang w:val="sr-Cyrl-CS"/>
        </w:rPr>
        <w:t xml:space="preserve">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7263C0" w:rsidRPr="007263C0" w:rsidRDefault="007263C0" w:rsidP="007263C0">
      <w:pPr>
        <w:pStyle w:val="ListParagraph"/>
        <w:spacing w:after="0"/>
        <w:ind w:left="-709"/>
        <w:jc w:val="both"/>
        <w:rPr>
          <w:rFonts w:ascii="Times New Roman" w:hAnsi="Times New Roman"/>
          <w:b/>
          <w:u w:val="single"/>
          <w:lang w:val="ru-RU"/>
        </w:rPr>
      </w:pPr>
      <w:r w:rsidRPr="007263C0">
        <w:rPr>
          <w:rFonts w:ascii="Times New Roman" w:hAnsi="Times New Roman"/>
          <w:b/>
          <w:u w:val="single"/>
          <w:lang w:val="ru-RU"/>
        </w:rPr>
        <w:t>Физичка лица:</w:t>
      </w:r>
    </w:p>
    <w:p w:rsidR="007263C0" w:rsidRPr="007263C0" w:rsidRDefault="007263C0" w:rsidP="007263C0">
      <w:pPr>
        <w:pStyle w:val="ListParagraph"/>
        <w:spacing w:after="0" w:line="240" w:lineRule="auto"/>
        <w:ind w:left="714" w:hanging="1423"/>
        <w:jc w:val="both"/>
        <w:rPr>
          <w:rFonts w:ascii="Times New Roman" w:hAnsi="Times New Roman"/>
          <w:lang w:val="sr-Cyrl-CS"/>
        </w:rPr>
      </w:pPr>
      <w:r w:rsidRPr="007263C0">
        <w:rPr>
          <w:rFonts w:ascii="Times New Roman" w:hAnsi="Times New Roman"/>
          <w:b/>
          <w:lang w:val="sr-Cyrl-CS"/>
        </w:rPr>
        <w:t>Потврда Прекршајног суда</w:t>
      </w:r>
      <w:r w:rsidRPr="007263C0">
        <w:rPr>
          <w:rFonts w:ascii="Times New Roman" w:hAnsi="Times New Roman"/>
          <w:lang w:val="sr-Cyrl-CS"/>
        </w:rPr>
        <w:t xml:space="preserve"> да предузетнику није изречена мера забране обављања одређених послова.</w:t>
      </w:r>
    </w:p>
    <w:p w:rsidR="007263C0" w:rsidRPr="007263C0" w:rsidRDefault="007263C0" w:rsidP="007263C0">
      <w:pPr>
        <w:pStyle w:val="ListParagraph"/>
        <w:spacing w:after="0" w:line="240" w:lineRule="auto"/>
        <w:ind w:left="714" w:hanging="1423"/>
        <w:jc w:val="both"/>
        <w:rPr>
          <w:rFonts w:ascii="Times New Roman" w:hAnsi="Times New Roman"/>
          <w:lang w:val="sr-Cyrl-CS"/>
        </w:rPr>
      </w:pPr>
      <w:r w:rsidRPr="007263C0">
        <w:rPr>
          <w:rFonts w:ascii="Times New Roman" w:hAnsi="Times New Roman"/>
          <w:b/>
          <w:i/>
          <w:lang w:val="sr-Cyrl-CS"/>
        </w:rPr>
        <w:t>Напомена:</w:t>
      </w:r>
      <w:r w:rsidRPr="007263C0">
        <w:rPr>
          <w:rFonts w:ascii="Times New Roman" w:hAnsi="Times New Roman"/>
          <w:lang w:val="sr-Cyrl-CS"/>
        </w:rPr>
        <w:t xml:space="preserve">Овај доказ </w:t>
      </w:r>
      <w:r w:rsidRPr="007263C0">
        <w:rPr>
          <w:rFonts w:ascii="Times New Roman" w:hAnsi="Times New Roman"/>
          <w:lang w:val="ru-RU"/>
        </w:rPr>
        <w:t xml:space="preserve">не може бити старији од </w:t>
      </w:r>
      <w:r w:rsidRPr="007263C0">
        <w:rPr>
          <w:rFonts w:ascii="Times New Roman" w:hAnsi="Times New Roman"/>
          <w:b/>
          <w:lang w:val="ru-RU"/>
        </w:rPr>
        <w:t>два месеца</w:t>
      </w:r>
      <w:r w:rsidRPr="007263C0">
        <w:rPr>
          <w:rFonts w:ascii="Times New Roman" w:hAnsi="Times New Roman"/>
          <w:lang w:val="ru-RU"/>
        </w:rPr>
        <w:t xml:space="preserve"> пре отварања понуда</w:t>
      </w:r>
      <w:r w:rsidRPr="007263C0">
        <w:rPr>
          <w:rFonts w:ascii="Times New Roman" w:hAnsi="Times New Roman"/>
          <w:lang w:val="sr-Cyrl-CS"/>
        </w:rPr>
        <w:t xml:space="preserve"> и </w:t>
      </w:r>
      <w:r w:rsidRPr="007263C0">
        <w:rPr>
          <w:rFonts w:ascii="Times New Roman" w:hAnsi="Times New Roman"/>
          <w:lang w:val="ru-RU"/>
        </w:rPr>
        <w:t>мора бити издат нако</w:t>
      </w:r>
      <w:r w:rsidR="00600C69">
        <w:rPr>
          <w:rFonts w:ascii="Times New Roman" w:hAnsi="Times New Roman"/>
          <w:lang w:val="ru-RU"/>
        </w:rPr>
        <w:t xml:space="preserve">н </w:t>
      </w:r>
      <w:r w:rsidRPr="007263C0">
        <w:rPr>
          <w:rFonts w:ascii="Times New Roman" w:hAnsi="Times New Roman"/>
          <w:lang w:val="ru-RU"/>
        </w:rPr>
        <w:t>објављивања позива за подношење понуда</w:t>
      </w:r>
      <w:r w:rsidRPr="007263C0">
        <w:rPr>
          <w:rFonts w:ascii="Times New Roman" w:hAnsi="Times New Roman"/>
          <w:lang w:val="sr-Cyrl-CS"/>
        </w:rPr>
        <w:t>.</w:t>
      </w:r>
    </w:p>
    <w:p w:rsidR="007263C0" w:rsidRPr="007263C0" w:rsidRDefault="007263C0" w:rsidP="007263C0">
      <w:pPr>
        <w:pStyle w:val="ListParagraph"/>
        <w:numPr>
          <w:ilvl w:val="0"/>
          <w:numId w:val="1"/>
        </w:numPr>
        <w:spacing w:after="0" w:line="240" w:lineRule="auto"/>
        <w:ind w:hanging="1495"/>
        <w:jc w:val="both"/>
        <w:rPr>
          <w:rFonts w:ascii="Times New Roman" w:hAnsi="Times New Roman"/>
          <w:lang w:val="sr-Cyrl-CS"/>
        </w:rPr>
      </w:pPr>
      <w:r w:rsidRPr="007263C0">
        <w:rPr>
          <w:rFonts w:ascii="Times New Roman" w:hAnsi="Times New Roman"/>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263C0">
        <w:rPr>
          <w:rFonts w:ascii="Times New Roman" w:hAnsi="Times New Roman"/>
          <w:lang w:val="sr-Cyrl-CS"/>
        </w:rPr>
        <w:t>.</w:t>
      </w:r>
    </w:p>
    <w:p w:rsidR="007263C0" w:rsidRPr="007263C0" w:rsidRDefault="007263C0" w:rsidP="007263C0">
      <w:pPr>
        <w:pStyle w:val="ListParagraph"/>
        <w:spacing w:after="0" w:line="240" w:lineRule="auto"/>
        <w:jc w:val="both"/>
        <w:rPr>
          <w:rFonts w:ascii="Times New Roman" w:hAnsi="Times New Roman"/>
          <w:b/>
          <w:lang w:val="sr-Cyrl-CS"/>
        </w:rPr>
      </w:pPr>
      <w:r w:rsidRPr="007263C0">
        <w:rPr>
          <w:rFonts w:ascii="Times New Roman" w:hAnsi="Times New Roman"/>
          <w:b/>
          <w:lang w:val="sr-Cyrl-CS"/>
        </w:rPr>
        <w:t xml:space="preserve">Доказ: </w:t>
      </w:r>
    </w:p>
    <w:p w:rsidR="007263C0" w:rsidRPr="007263C0" w:rsidRDefault="007263C0" w:rsidP="007263C0">
      <w:pPr>
        <w:pStyle w:val="ListParagraph"/>
        <w:spacing w:after="0" w:line="240" w:lineRule="auto"/>
        <w:jc w:val="both"/>
        <w:rPr>
          <w:rFonts w:ascii="Times New Roman" w:hAnsi="Times New Roman"/>
          <w:lang w:val="ru-RU"/>
        </w:rPr>
      </w:pPr>
      <w:r w:rsidRPr="007263C0">
        <w:rPr>
          <w:rFonts w:ascii="Times New Roman" w:hAnsi="Times New Roman"/>
          <w:b/>
          <w:lang w:val="sr-Cyrl-CS"/>
        </w:rPr>
        <w:t>Уверење Пореске управе министарства финансија</w:t>
      </w:r>
      <w:r w:rsidRPr="007263C0">
        <w:rPr>
          <w:rFonts w:ascii="Times New Roman" w:hAnsi="Times New Roman"/>
          <w:lang w:val="sr-Cyrl-CS"/>
        </w:rPr>
        <w:t xml:space="preserve"> и привреде да је измирио доспеле порезе и доприносе и </w:t>
      </w:r>
      <w:r w:rsidRPr="007263C0">
        <w:rPr>
          <w:rFonts w:ascii="Times New Roman" w:hAnsi="Times New Roman"/>
          <w:b/>
          <w:lang w:val="sr-Cyrl-CS"/>
        </w:rPr>
        <w:t>уверење надлежне управе локалне самоуправе</w:t>
      </w:r>
      <w:r w:rsidRPr="007263C0">
        <w:rPr>
          <w:rFonts w:ascii="Times New Roman" w:hAnsi="Times New Roman"/>
          <w:lang w:val="sr-Cyrl-CS"/>
        </w:rPr>
        <w:t xml:space="preserve"> да је измирио обавезе по основу изворних локалних јавних прихода</w:t>
      </w:r>
      <w:r w:rsidRPr="007263C0">
        <w:rPr>
          <w:rFonts w:ascii="Times New Roman" w:hAnsi="Times New Roman"/>
          <w:lang w:val="ru-RU"/>
        </w:rPr>
        <w:t xml:space="preserve"> </w:t>
      </w:r>
      <w:r w:rsidRPr="007263C0">
        <w:rPr>
          <w:rFonts w:ascii="Times New Roman" w:hAnsi="Times New Roman"/>
          <w:b/>
          <w:lang w:val="sr-Cyrl-CS"/>
        </w:rPr>
        <w:t xml:space="preserve">или потврду Агенције за приватизацију </w:t>
      </w:r>
      <w:r w:rsidRPr="007263C0">
        <w:rPr>
          <w:rFonts w:ascii="Times New Roman" w:hAnsi="Times New Roman"/>
          <w:lang w:val="sr-Cyrl-CS"/>
        </w:rPr>
        <w:t>да се понуђач налази у поступку приватизације</w:t>
      </w:r>
    </w:p>
    <w:p w:rsidR="007263C0" w:rsidRPr="007263C0" w:rsidRDefault="007263C0" w:rsidP="007263C0">
      <w:pPr>
        <w:pStyle w:val="ListParagraph"/>
        <w:spacing w:after="0" w:line="240" w:lineRule="auto"/>
        <w:jc w:val="both"/>
        <w:rPr>
          <w:rFonts w:ascii="Times New Roman" w:hAnsi="Times New Roman"/>
          <w:lang w:val="sr-Cyrl-CS"/>
        </w:rPr>
      </w:pPr>
      <w:r w:rsidRPr="007263C0">
        <w:rPr>
          <w:rFonts w:ascii="Times New Roman" w:hAnsi="Times New Roman"/>
          <w:b/>
          <w:i/>
          <w:lang w:val="sr-Cyrl-CS"/>
        </w:rPr>
        <w:t xml:space="preserve">Напомена: </w:t>
      </w:r>
      <w:r w:rsidRPr="007263C0">
        <w:rPr>
          <w:rFonts w:ascii="Times New Roman" w:hAnsi="Times New Roman"/>
          <w:lang w:val="sr-Cyrl-CS"/>
        </w:rPr>
        <w:t xml:space="preserve">Овај доказ </w:t>
      </w:r>
      <w:r w:rsidRPr="007263C0">
        <w:rPr>
          <w:rFonts w:ascii="Times New Roman" w:hAnsi="Times New Roman"/>
          <w:lang w:val="ru-RU"/>
        </w:rPr>
        <w:t>не може бити старији од 2 месеца пре отварања понуда</w:t>
      </w:r>
      <w:r w:rsidRPr="007263C0">
        <w:rPr>
          <w:rFonts w:ascii="Times New Roman" w:hAnsi="Times New Roman"/>
          <w:lang w:val="sr-Cyrl-CS"/>
        </w:rPr>
        <w:t>.</w:t>
      </w:r>
    </w:p>
    <w:p w:rsidR="007263C0" w:rsidRPr="007263C0" w:rsidRDefault="007263C0" w:rsidP="007263C0">
      <w:pPr>
        <w:pStyle w:val="ListParagraph"/>
        <w:spacing w:after="0" w:line="240" w:lineRule="auto"/>
        <w:jc w:val="both"/>
        <w:rPr>
          <w:rFonts w:ascii="Times New Roman" w:hAnsi="Times New Roman"/>
          <w:lang w:val="sr-Cyrl-CS"/>
        </w:rPr>
      </w:pPr>
    </w:p>
    <w:p w:rsidR="007263C0" w:rsidRPr="007263C0" w:rsidRDefault="007263C0" w:rsidP="007263C0">
      <w:pPr>
        <w:pStyle w:val="ListParagraph"/>
        <w:numPr>
          <w:ilvl w:val="0"/>
          <w:numId w:val="1"/>
        </w:numPr>
        <w:spacing w:after="0" w:line="240" w:lineRule="auto"/>
        <w:ind w:hanging="1495"/>
        <w:jc w:val="both"/>
        <w:rPr>
          <w:rFonts w:ascii="Times New Roman" w:hAnsi="Times New Roman"/>
          <w:lang w:val="sr-Cyrl-CS"/>
        </w:rPr>
      </w:pPr>
      <w:r w:rsidRPr="007263C0">
        <w:rPr>
          <w:rFonts w:ascii="Times New Roman" w:hAnsi="Times New Roman"/>
          <w:lang w:val="sr-Cyrl-CS"/>
        </w:rPr>
        <w:t>Да има важећу дозволу надлежног органа за обављање делатности која је предмет јавне набавке , ако је таква дозвола предвиђена законом</w:t>
      </w:r>
    </w:p>
    <w:p w:rsidR="007263C0" w:rsidRPr="007263C0" w:rsidRDefault="007263C0" w:rsidP="007263C0">
      <w:pPr>
        <w:pStyle w:val="ListParagraph"/>
        <w:spacing w:after="0" w:line="240" w:lineRule="auto"/>
        <w:ind w:left="786"/>
        <w:jc w:val="both"/>
        <w:rPr>
          <w:rFonts w:ascii="Times New Roman" w:hAnsi="Times New Roman"/>
          <w:lang w:val="sr-Cyrl-CS"/>
        </w:rPr>
      </w:pPr>
      <w:r w:rsidRPr="007263C0">
        <w:rPr>
          <w:rFonts w:ascii="Times New Roman" w:hAnsi="Times New Roman"/>
          <w:b/>
          <w:lang w:val="sr-Cyrl-CS"/>
        </w:rPr>
        <w:t>Доказ</w:t>
      </w:r>
      <w:r w:rsidRPr="007263C0">
        <w:rPr>
          <w:rFonts w:ascii="Times New Roman" w:hAnsi="Times New Roman"/>
          <w:lang w:val="sr-Cyrl-CS"/>
        </w:rPr>
        <w:t>:</w:t>
      </w:r>
    </w:p>
    <w:p w:rsidR="007263C0" w:rsidRPr="007263C0" w:rsidRDefault="007263C0" w:rsidP="007263C0">
      <w:pPr>
        <w:pStyle w:val="ListParagraph"/>
        <w:spacing w:after="0" w:line="240" w:lineRule="auto"/>
        <w:ind w:left="786"/>
        <w:jc w:val="both"/>
        <w:rPr>
          <w:rFonts w:ascii="Times New Roman" w:hAnsi="Times New Roman"/>
          <w:lang w:val="sr-Cyrl-CS"/>
        </w:rPr>
      </w:pPr>
      <w:r w:rsidRPr="007263C0">
        <w:rPr>
          <w:rFonts w:ascii="Times New Roman" w:hAnsi="Times New Roman"/>
          <w:lang w:val="sr-Cyrl-CS"/>
        </w:rPr>
        <w:t>Дозвола за обавњање послова осигурања која су предмет јавне набавке издата од стране Народбе Банке Србије и да је дозвола важећа.</w:t>
      </w:r>
    </w:p>
    <w:p w:rsidR="007263C0" w:rsidRPr="007263C0" w:rsidRDefault="007263C0" w:rsidP="007263C0">
      <w:pPr>
        <w:pStyle w:val="ListParagraph"/>
        <w:spacing w:after="0" w:line="240" w:lineRule="auto"/>
        <w:jc w:val="both"/>
        <w:rPr>
          <w:rFonts w:ascii="Times New Roman" w:hAnsi="Times New Roman"/>
          <w:b/>
          <w:i/>
          <w:sz w:val="24"/>
          <w:szCs w:val="24"/>
          <w:lang w:val="sr-Cyrl-CS"/>
        </w:rPr>
      </w:pPr>
    </w:p>
    <w:p w:rsidR="007263C0" w:rsidRPr="007263C0" w:rsidRDefault="007263C0" w:rsidP="007263C0">
      <w:pPr>
        <w:pStyle w:val="ListParagraph"/>
        <w:spacing w:after="0" w:line="240" w:lineRule="auto"/>
        <w:ind w:left="-709"/>
        <w:jc w:val="both"/>
        <w:rPr>
          <w:rFonts w:ascii="Times New Roman" w:hAnsi="Times New Roman"/>
          <w:bCs/>
          <w:sz w:val="24"/>
          <w:szCs w:val="24"/>
          <w:lang w:val="sr-Latn-CS"/>
        </w:rPr>
      </w:pPr>
      <w:r w:rsidRPr="007263C0">
        <w:rPr>
          <w:rFonts w:ascii="Times New Roman" w:hAnsi="Times New Roman"/>
          <w:lang w:val="sr-Cyrl-CS"/>
        </w:rPr>
        <w:t>Понуђач може да уместо горе наведених доказа о испуњености обавезних услова из чл.75 став 1. тач. 1. до 4. ЗЈН, достави изјаву (Образац бр. 8) којом под пуном  материјалом и кривичном одговорношћу потврђује да испуњава горе наведене услове из чл.75 став 1. тач. 1. до 4.</w:t>
      </w:r>
      <w:r w:rsidRPr="007263C0">
        <w:rPr>
          <w:rFonts w:ascii="Times New Roman" w:hAnsi="Times New Roman"/>
        </w:rPr>
        <w:t xml:space="preserve"> </w:t>
      </w:r>
      <w:r w:rsidRPr="007263C0">
        <w:rPr>
          <w:rFonts w:ascii="Times New Roman" w:hAnsi="Times New Roman"/>
          <w:lang w:val="sr-Cyrl-CS"/>
        </w:rPr>
        <w:t>или Извод из регистра понуђача. У том случају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или да достави Извод из регистра понуђача којим потврђује испуњеност услова из чл. 75. став 1. тач. 1. до 4. ЗЈН</w:t>
      </w:r>
      <w:r w:rsidRPr="007263C0">
        <w:rPr>
          <w:rFonts w:ascii="Times New Roman" w:hAnsi="Times New Roman"/>
          <w:sz w:val="24"/>
          <w:szCs w:val="24"/>
          <w:lang w:val="sr-Latn-CS"/>
        </w:rPr>
        <w:t>.</w:t>
      </w:r>
    </w:p>
    <w:p w:rsidR="007263C0" w:rsidRPr="007263C0" w:rsidRDefault="007263C0" w:rsidP="007263C0">
      <w:pPr>
        <w:tabs>
          <w:tab w:val="left" w:pos="3630"/>
        </w:tabs>
        <w:spacing w:after="0" w:line="240" w:lineRule="auto"/>
        <w:jc w:val="center"/>
        <w:rPr>
          <w:rFonts w:ascii="Times New Roman" w:eastAsia="Times New Roman" w:hAnsi="Times New Roman" w:cs="Times New Roman"/>
          <w:b/>
          <w:sz w:val="24"/>
          <w:szCs w:val="24"/>
          <w:lang w:val="sr-Cyrl-CS"/>
        </w:rPr>
      </w:pPr>
    </w:p>
    <w:p w:rsidR="007263C0" w:rsidRPr="007263C0" w:rsidRDefault="007263C0" w:rsidP="007263C0">
      <w:pPr>
        <w:tabs>
          <w:tab w:val="left" w:pos="3630"/>
        </w:tabs>
        <w:spacing w:after="0" w:line="240" w:lineRule="auto"/>
        <w:jc w:val="center"/>
        <w:rPr>
          <w:rFonts w:ascii="Times New Roman" w:eastAsia="Times New Roman" w:hAnsi="Times New Roman" w:cs="Times New Roman"/>
          <w:b/>
          <w:sz w:val="24"/>
          <w:szCs w:val="24"/>
          <w:lang w:val="sr-Cyrl-CS"/>
        </w:rPr>
      </w:pPr>
      <w:r w:rsidRPr="007263C0">
        <w:rPr>
          <w:rFonts w:ascii="Times New Roman" w:eastAsia="Times New Roman" w:hAnsi="Times New Roman" w:cs="Times New Roman"/>
          <w:b/>
          <w:sz w:val="24"/>
          <w:szCs w:val="24"/>
          <w:lang w:val="sr-Cyrl-CS"/>
        </w:rPr>
        <w:t>Додатни услови из члана 76 Закона о јавним набавкама</w:t>
      </w:r>
    </w:p>
    <w:p w:rsidR="007263C0" w:rsidRPr="007263C0" w:rsidRDefault="007263C0" w:rsidP="007263C0">
      <w:pPr>
        <w:tabs>
          <w:tab w:val="left" w:pos="3630"/>
        </w:tabs>
        <w:spacing w:after="0" w:line="240" w:lineRule="auto"/>
        <w:jc w:val="center"/>
        <w:rPr>
          <w:rFonts w:ascii="Times New Roman" w:eastAsia="Times New Roman" w:hAnsi="Times New Roman" w:cs="Times New Roman"/>
          <w:b/>
          <w:sz w:val="24"/>
          <w:szCs w:val="24"/>
          <w:lang w:val="sr-Cyrl-CS"/>
        </w:rPr>
      </w:pPr>
    </w:p>
    <w:p w:rsidR="007263C0" w:rsidRPr="007263C0" w:rsidRDefault="007263C0" w:rsidP="007263C0">
      <w:pPr>
        <w:tabs>
          <w:tab w:val="left" w:pos="5670"/>
        </w:tabs>
        <w:spacing w:after="0"/>
        <w:ind w:left="-709" w:right="125" w:firstLine="709"/>
        <w:jc w:val="both"/>
        <w:rPr>
          <w:rFonts w:ascii="Times New Roman" w:eastAsia="Times New Roman" w:hAnsi="Times New Roman" w:cs="Times New Roman"/>
          <w:lang w:val="sr-Cyrl-CS"/>
        </w:rPr>
      </w:pPr>
      <w:r w:rsidRPr="007263C0">
        <w:rPr>
          <w:rFonts w:ascii="Times New Roman" w:eastAsia="Times New Roman" w:hAnsi="Times New Roman" w:cs="Times New Roman"/>
          <w:b/>
          <w:lang w:val="sr-Cyrl-CS"/>
        </w:rPr>
        <w:t>1.Да Понуђач располаже кадровским капацитетом</w:t>
      </w:r>
      <w:r w:rsidRPr="007263C0">
        <w:rPr>
          <w:rFonts w:ascii="Times New Roman" w:eastAsia="Times New Roman" w:hAnsi="Times New Roman" w:cs="Times New Roman"/>
          <w:lang w:val="sr-Cyrl-CS"/>
        </w:rPr>
        <w:t xml:space="preserve"> за учешће у поступку предметне јавне набавке, односно да понуђач пре објављивања позива за подношење понуда има најмање пет </w:t>
      </w:r>
      <w:r w:rsidRPr="007263C0">
        <w:rPr>
          <w:rFonts w:ascii="Times New Roman" w:eastAsia="Times New Roman" w:hAnsi="Times New Roman" w:cs="Times New Roman"/>
          <w:color w:val="000000"/>
          <w:lang w:val="sr-Cyrl-CS"/>
        </w:rPr>
        <w:t xml:space="preserve">радника радно ангажованих код Понуђача. </w:t>
      </w:r>
    </w:p>
    <w:p w:rsidR="007263C0" w:rsidRPr="007263C0" w:rsidRDefault="007263C0" w:rsidP="007263C0">
      <w:pPr>
        <w:tabs>
          <w:tab w:val="left" w:pos="5670"/>
        </w:tabs>
        <w:spacing w:after="0"/>
        <w:ind w:right="125"/>
        <w:jc w:val="both"/>
        <w:rPr>
          <w:rFonts w:ascii="Times New Roman" w:eastAsia="Times New Roman" w:hAnsi="Times New Roman" w:cs="Times New Roman"/>
          <w:b/>
          <w:color w:val="FF0000"/>
          <w:lang w:val="sr-Cyrl-CS"/>
        </w:rPr>
      </w:pPr>
      <w:r w:rsidRPr="007263C0">
        <w:rPr>
          <w:rFonts w:ascii="Times New Roman" w:eastAsia="Times New Roman" w:hAnsi="Times New Roman" w:cs="Times New Roman"/>
          <w:b/>
          <w:lang w:val="sr-Cyrl-CS"/>
        </w:rPr>
        <w:t>Докази:</w:t>
      </w:r>
    </w:p>
    <w:p w:rsidR="00663698" w:rsidRDefault="007263C0" w:rsidP="007263C0">
      <w:pPr>
        <w:spacing w:after="0" w:line="240" w:lineRule="auto"/>
        <w:contextualSpacing/>
        <w:jc w:val="both"/>
        <w:rPr>
          <w:rFonts w:ascii="Times New Roman" w:hAnsi="Times New Roman" w:cs="Times New Roman"/>
          <w:lang w:val="sr-Cyrl-CS"/>
        </w:rPr>
      </w:pPr>
      <w:r w:rsidRPr="007263C0">
        <w:rPr>
          <w:rFonts w:ascii="Times New Roman" w:eastAsia="Times New Roman" w:hAnsi="Times New Roman" w:cs="Times New Roman"/>
          <w:lang w:val="sr-Cyrl-CS"/>
        </w:rPr>
        <w:t>- Фотокопије основа радног ангажовања (уговор о раду, уговор о привеменим и повременим пословима,уговор о делу)</w:t>
      </w:r>
    </w:p>
    <w:p w:rsidR="007263C0" w:rsidRPr="00663698" w:rsidRDefault="007263C0" w:rsidP="00663698">
      <w:pPr>
        <w:spacing w:after="0" w:line="240" w:lineRule="auto"/>
        <w:ind w:left="-709"/>
        <w:contextualSpacing/>
        <w:jc w:val="both"/>
        <w:rPr>
          <w:rFonts w:ascii="Times New Roman" w:hAnsi="Times New Roman" w:cs="Times New Roman"/>
          <w:lang w:val="sr-Cyrl-CS"/>
        </w:rPr>
      </w:pPr>
      <w:r w:rsidRPr="007263C0">
        <w:rPr>
          <w:rFonts w:ascii="Times New Roman" w:eastAsia="Times New Roman" w:hAnsi="Times New Roman" w:cs="Times New Roman"/>
        </w:rPr>
        <w:t>2.</w:t>
      </w:r>
      <w:r w:rsidRPr="007263C0">
        <w:rPr>
          <w:rFonts w:ascii="Times New Roman" w:eastAsia="Times New Roman" w:hAnsi="Times New Roman" w:cs="Times New Roman"/>
          <w:lang w:val="ru-RU"/>
        </w:rPr>
        <w:t xml:space="preserve"> </w:t>
      </w:r>
      <w:r w:rsidRPr="007263C0">
        <w:rPr>
          <w:rFonts w:ascii="Times New Roman" w:eastAsia="Times New Roman" w:hAnsi="Times New Roman" w:cs="Times New Roman"/>
          <w:iCs/>
          <w:lang w:val="sr-Cyrl-CS"/>
        </w:rPr>
        <w:t xml:space="preserve">Да поседује </w:t>
      </w:r>
      <w:r w:rsidRPr="005971C3">
        <w:rPr>
          <w:rFonts w:ascii="Times New Roman" w:eastAsia="Times New Roman" w:hAnsi="Times New Roman" w:cs="Times New Roman"/>
          <w:iCs/>
          <w:lang w:val="sr-Cyrl-CS"/>
        </w:rPr>
        <w:t xml:space="preserve">овлашћене </w:t>
      </w:r>
      <w:r w:rsidR="005971C3" w:rsidRPr="005971C3">
        <w:rPr>
          <w:rFonts w:ascii="Times New Roman" w:hAnsi="Times New Roman" w:cs="Times New Roman"/>
          <w:iCs/>
          <w:lang w:val="sr-Cyrl-CS"/>
        </w:rPr>
        <w:t xml:space="preserve">сервисе </w:t>
      </w:r>
      <w:r w:rsidR="005971C3" w:rsidRPr="005971C3">
        <w:rPr>
          <w:rFonts w:ascii="Times New Roman" w:eastAsia="Times New Roman" w:hAnsi="Times New Roman" w:cs="Times New Roman"/>
          <w:iCs/>
          <w:lang w:val="sr-Cyrl-CS"/>
        </w:rPr>
        <w:t xml:space="preserve">(само за Партију 1) </w:t>
      </w:r>
      <w:r w:rsidR="005971C3" w:rsidRPr="007263C0">
        <w:rPr>
          <w:rFonts w:ascii="Times New Roman" w:hAnsi="Times New Roman" w:cs="Times New Roman"/>
          <w:iCs/>
          <w:lang w:val="sr-Cyrl-CS"/>
        </w:rPr>
        <w:t>на</w:t>
      </w:r>
      <w:r w:rsidRPr="007263C0">
        <w:rPr>
          <w:rFonts w:ascii="Times New Roman" w:eastAsia="Times New Roman" w:hAnsi="Times New Roman" w:cs="Times New Roman"/>
          <w:iCs/>
          <w:lang w:val="sr-Cyrl-CS"/>
        </w:rPr>
        <w:t xml:space="preserve"> подручју наручиоца одн</w:t>
      </w:r>
      <w:r>
        <w:rPr>
          <w:rFonts w:ascii="Times New Roman" w:hAnsi="Times New Roman" w:cs="Times New Roman"/>
          <w:iCs/>
          <w:lang w:val="sr-Cyrl-CS"/>
        </w:rPr>
        <w:t>осно на подручју града Београда</w:t>
      </w:r>
    </w:p>
    <w:p w:rsidR="007263C0" w:rsidRPr="007263C0" w:rsidRDefault="007263C0" w:rsidP="007263C0">
      <w:pPr>
        <w:pStyle w:val="ListParagraph"/>
        <w:suppressAutoHyphens/>
        <w:spacing w:after="0" w:line="100" w:lineRule="atLeast"/>
        <w:ind w:left="0"/>
        <w:jc w:val="both"/>
        <w:rPr>
          <w:rFonts w:ascii="Times New Roman" w:hAnsi="Times New Roman"/>
          <w:b/>
          <w:iCs/>
          <w:lang w:val="sr-Cyrl-CS"/>
        </w:rPr>
      </w:pPr>
      <w:r w:rsidRPr="007263C0">
        <w:rPr>
          <w:rFonts w:ascii="Times New Roman" w:hAnsi="Times New Roman"/>
          <w:b/>
          <w:iCs/>
          <w:lang w:val="sr-Cyrl-CS"/>
        </w:rPr>
        <w:t>Доказ.</w:t>
      </w:r>
    </w:p>
    <w:p w:rsidR="0019206F" w:rsidRDefault="007263C0" w:rsidP="007263C0">
      <w:pPr>
        <w:spacing w:after="0" w:line="240" w:lineRule="auto"/>
        <w:rPr>
          <w:rFonts w:ascii="Times New Roman" w:hAnsi="Times New Roman" w:cs="Times New Roman"/>
          <w:iCs/>
          <w:lang w:val="sr-Cyrl-CS"/>
        </w:rPr>
      </w:pPr>
      <w:r w:rsidRPr="007263C0">
        <w:rPr>
          <w:rFonts w:ascii="Times New Roman" w:eastAsia="Times New Roman" w:hAnsi="Times New Roman" w:cs="Times New Roman"/>
          <w:iCs/>
          <w:lang w:val="sr-Cyrl-CS"/>
        </w:rPr>
        <w:t xml:space="preserve">Списак </w:t>
      </w:r>
      <w:r w:rsidRPr="005971C3">
        <w:rPr>
          <w:rFonts w:ascii="Times New Roman" w:eastAsia="Times New Roman" w:hAnsi="Times New Roman" w:cs="Times New Roman"/>
          <w:iCs/>
          <w:lang w:val="sr-Cyrl-CS"/>
        </w:rPr>
        <w:t xml:space="preserve">овлашћених сервиса </w:t>
      </w:r>
      <w:r w:rsidR="005971C3" w:rsidRPr="005971C3">
        <w:rPr>
          <w:rFonts w:ascii="Times New Roman" w:eastAsia="Times New Roman" w:hAnsi="Times New Roman" w:cs="Times New Roman"/>
          <w:iCs/>
          <w:lang w:val="sr-Cyrl-CS"/>
        </w:rPr>
        <w:t xml:space="preserve">(само за Партију 1) </w:t>
      </w:r>
      <w:r w:rsidRPr="007263C0">
        <w:rPr>
          <w:rFonts w:ascii="Times New Roman" w:eastAsia="Times New Roman" w:hAnsi="Times New Roman" w:cs="Times New Roman"/>
          <w:iCs/>
          <w:lang w:val="sr-Cyrl-CS"/>
        </w:rPr>
        <w:t>на територији града Београда</w:t>
      </w:r>
      <w:r w:rsidRPr="007263C0">
        <w:rPr>
          <w:rFonts w:ascii="Times New Roman" w:eastAsia="Times New Roman" w:hAnsi="Times New Roman" w:cs="Times New Roman"/>
          <w:iCs/>
        </w:rPr>
        <w:t xml:space="preserve"> </w:t>
      </w:r>
      <w:r w:rsidRPr="007263C0">
        <w:rPr>
          <w:rFonts w:ascii="Times New Roman" w:eastAsia="Times New Roman" w:hAnsi="Times New Roman" w:cs="Times New Roman"/>
          <w:iCs/>
          <w:lang w:val="sr-Cyrl-CS"/>
        </w:rPr>
        <w:t>и</w:t>
      </w:r>
      <w:r w:rsidRPr="007263C0">
        <w:rPr>
          <w:rFonts w:ascii="Times New Roman" w:eastAsia="Times New Roman" w:hAnsi="Times New Roman" w:cs="Times New Roman"/>
          <w:iCs/>
        </w:rPr>
        <w:t xml:space="preserve"> </w:t>
      </w:r>
      <w:r w:rsidRPr="007263C0">
        <w:rPr>
          <w:rFonts w:ascii="Times New Roman" w:eastAsia="Times New Roman" w:hAnsi="Times New Roman" w:cs="Times New Roman"/>
          <w:iCs/>
          <w:lang w:val="sr-Cyrl-CS"/>
        </w:rPr>
        <w:t xml:space="preserve"> на подручју општине Нови Београд, достављен на свом документу са потписом и печатом одговорног лица понуђача.</w:t>
      </w:r>
    </w:p>
    <w:p w:rsidR="007263C0" w:rsidRDefault="007263C0" w:rsidP="007263C0">
      <w:pPr>
        <w:spacing w:after="0" w:line="240" w:lineRule="auto"/>
        <w:rPr>
          <w:rFonts w:ascii="Times New Roman" w:hAnsi="Times New Roman" w:cs="Times New Roman"/>
          <w:iCs/>
          <w:lang w:val="sr-Cyrl-CS"/>
        </w:rPr>
      </w:pPr>
    </w:p>
    <w:p w:rsidR="007263C0" w:rsidRDefault="007263C0" w:rsidP="007263C0">
      <w:pPr>
        <w:spacing w:after="0" w:line="240" w:lineRule="auto"/>
        <w:jc w:val="center"/>
        <w:rPr>
          <w:rFonts w:ascii="Times New Roman" w:hAnsi="Times New Roman" w:cs="Times New Roman"/>
          <w:iCs/>
          <w:lang w:val="sr-Cyrl-CS"/>
        </w:rPr>
      </w:pPr>
      <w:r>
        <w:rPr>
          <w:rFonts w:ascii="Times New Roman" w:hAnsi="Times New Roman" w:cs="Times New Roman"/>
          <w:iCs/>
          <w:lang w:val="sr-Cyrl-CS"/>
        </w:rPr>
        <w:t>страна 5</w:t>
      </w:r>
    </w:p>
    <w:p w:rsidR="0029527F" w:rsidRDefault="0029527F" w:rsidP="007263C0">
      <w:pPr>
        <w:spacing w:after="0" w:line="240" w:lineRule="auto"/>
        <w:jc w:val="center"/>
        <w:rPr>
          <w:rFonts w:ascii="Times New Roman" w:hAnsi="Times New Roman" w:cs="Times New Roman"/>
          <w:iCs/>
          <w:lang w:val="sr-Cyrl-CS"/>
        </w:rPr>
      </w:pPr>
    </w:p>
    <w:p w:rsidR="0029527F" w:rsidRPr="0029527F" w:rsidRDefault="0029527F" w:rsidP="008B7E59">
      <w:pPr>
        <w:spacing w:after="0" w:line="240" w:lineRule="auto"/>
        <w:ind w:left="-851"/>
        <w:jc w:val="both"/>
        <w:rPr>
          <w:rFonts w:ascii="Times New Roman" w:eastAsia="Times New Roman" w:hAnsi="Times New Roman" w:cs="Times New Roman"/>
          <w:i/>
          <w:color w:val="000000"/>
          <w:lang w:val="ru-RU"/>
        </w:rPr>
      </w:pPr>
      <w:r w:rsidRPr="0029527F">
        <w:rPr>
          <w:rFonts w:ascii="Times New Roman" w:eastAsia="Times New Roman" w:hAnsi="Times New Roman" w:cs="Times New Roman"/>
          <w:i/>
          <w:color w:val="000000"/>
          <w:lang w:val="sr-Cyrl-CS"/>
        </w:rPr>
        <w:t xml:space="preserve">Уколико понуђач доставља једну меницу, менично овлашћење треба да буде попуњено у износу од 2% од збирне вредности понуда за обе партије, </w:t>
      </w:r>
      <w:r w:rsidRPr="0029527F">
        <w:rPr>
          <w:rFonts w:ascii="Times New Roman" w:eastAsia="Times New Roman" w:hAnsi="Times New Roman" w:cs="Times New Roman"/>
          <w:i/>
          <w:lang w:val="sr-Cyrl-CS"/>
        </w:rPr>
        <w:t>без обрачунатог ПДВ-а</w:t>
      </w:r>
    </w:p>
    <w:p w:rsidR="0029527F" w:rsidRPr="0029527F" w:rsidRDefault="0029527F" w:rsidP="0029527F">
      <w:pPr>
        <w:spacing w:after="0" w:line="240" w:lineRule="auto"/>
        <w:jc w:val="both"/>
        <w:rPr>
          <w:rFonts w:ascii="Times New Roman" w:eastAsia="Times New Roman" w:hAnsi="Times New Roman" w:cs="Times New Roman"/>
          <w:b/>
          <w:i/>
          <w:lang w:val="ru-RU"/>
        </w:rPr>
      </w:pPr>
    </w:p>
    <w:p w:rsidR="0029527F" w:rsidRPr="0029527F" w:rsidRDefault="0029527F" w:rsidP="008B7E59">
      <w:pPr>
        <w:spacing w:after="0" w:line="240" w:lineRule="auto"/>
        <w:ind w:left="-851"/>
        <w:jc w:val="both"/>
        <w:rPr>
          <w:rFonts w:ascii="Times New Roman" w:eastAsia="Times New Roman" w:hAnsi="Times New Roman" w:cs="Times New Roman"/>
          <w:lang w:val="ru-RU"/>
        </w:rPr>
      </w:pPr>
      <w:r w:rsidRPr="0029527F">
        <w:rPr>
          <w:rFonts w:ascii="Times New Roman" w:eastAsia="Times New Roman" w:hAnsi="Times New Roman" w:cs="Times New Roman"/>
          <w:b/>
          <w:i/>
          <w:lang w:val="ru-RU"/>
        </w:rPr>
        <w:t>Као средство финансијског обезбеђења</w:t>
      </w:r>
      <w:r w:rsidRPr="0029527F">
        <w:rPr>
          <w:rFonts w:ascii="Times New Roman" w:eastAsia="Times New Roman" w:hAnsi="Times New Roman" w:cs="Times New Roman"/>
          <w:b/>
          <w:i/>
          <w:lang w:val="sr-Cyrl-CS"/>
        </w:rPr>
        <w:t xml:space="preserve"> испуњења уговорних обавеза</w:t>
      </w:r>
      <w:r w:rsidRPr="0029527F">
        <w:rPr>
          <w:rFonts w:ascii="Times New Roman" w:eastAsia="Times New Roman" w:hAnsi="Times New Roman" w:cs="Times New Roman"/>
          <w:lang w:val="sr-Cyrl-CS"/>
        </w:rPr>
        <w:t xml:space="preserve">, изабрани понуђач/и – Извршиоц/и, биће у обавези да достави/е </w:t>
      </w:r>
      <w:r w:rsidRPr="0029527F">
        <w:rPr>
          <w:rFonts w:ascii="Times New Roman" w:eastAsia="Times New Roman" w:hAnsi="Times New Roman" w:cs="Times New Roman"/>
          <w:lang w:val="ru-RU"/>
        </w:rPr>
        <w:t>:</w:t>
      </w:r>
    </w:p>
    <w:p w:rsidR="0029527F" w:rsidRPr="0029527F" w:rsidRDefault="0029527F" w:rsidP="008B7E59">
      <w:pPr>
        <w:tabs>
          <w:tab w:val="left" w:pos="2370"/>
        </w:tabs>
        <w:spacing w:after="0" w:line="23" w:lineRule="atLeast"/>
        <w:ind w:left="-851" w:right="330"/>
        <w:jc w:val="both"/>
        <w:rPr>
          <w:rFonts w:ascii="Times New Roman" w:eastAsia="Times New Roman" w:hAnsi="Times New Roman" w:cs="Times New Roman"/>
          <w:color w:val="000000"/>
          <w:lang w:val="ru-RU"/>
        </w:rPr>
      </w:pPr>
      <w:r w:rsidRPr="0029527F">
        <w:rPr>
          <w:rFonts w:ascii="Times New Roman" w:eastAsia="Times New Roman" w:hAnsi="Times New Roman" w:cs="Times New Roman"/>
          <w:color w:val="000000"/>
          <w:lang w:val="ru-RU"/>
        </w:rPr>
        <w:t>-</w:t>
      </w:r>
      <w:r w:rsidRPr="0029527F">
        <w:rPr>
          <w:rFonts w:ascii="Times New Roman" w:eastAsia="Times New Roman" w:hAnsi="Times New Roman" w:cs="Times New Roman"/>
          <w:color w:val="000000"/>
          <w:lang w:val="sr-Cyrl-CS"/>
        </w:rPr>
        <w:t>у р</w:t>
      </w:r>
      <w:r w:rsidRPr="0029527F">
        <w:rPr>
          <w:rFonts w:ascii="Times New Roman" w:eastAsia="Times New Roman" w:hAnsi="Times New Roman" w:cs="Times New Roman"/>
          <w:lang w:val="sr-Cyrl-CS"/>
        </w:rPr>
        <w:t>оку од 8 (осам) дана од дана потписивања Уговора, достави Купцу сопствену бланко меницу, са клаузулом  „без протеста“ за добро извршење посла, у износу од 5% од укупне уговорене вредности са ПДВ-ом, и са роком важности 30 дана дужим од дана извршења предметних услуга у целости</w:t>
      </w:r>
      <w:r w:rsidRPr="0029527F">
        <w:rPr>
          <w:rFonts w:ascii="Times New Roman" w:eastAsia="Times New Roman" w:hAnsi="Times New Roman" w:cs="Times New Roman"/>
          <w:color w:val="000000"/>
          <w:lang w:val="ru-RU"/>
        </w:rPr>
        <w:t xml:space="preserve"> и:</w:t>
      </w:r>
    </w:p>
    <w:p w:rsidR="0029527F" w:rsidRPr="0029527F" w:rsidRDefault="0029527F" w:rsidP="008B7E59">
      <w:pPr>
        <w:tabs>
          <w:tab w:val="left" w:pos="2370"/>
        </w:tabs>
        <w:spacing w:after="0" w:line="23" w:lineRule="atLeast"/>
        <w:ind w:left="-851" w:right="330"/>
        <w:jc w:val="both"/>
        <w:rPr>
          <w:rFonts w:ascii="Times New Roman" w:eastAsia="Times New Roman" w:hAnsi="Times New Roman" w:cs="Times New Roman"/>
          <w:color w:val="000000"/>
          <w:lang w:val="ru-RU"/>
        </w:rPr>
      </w:pPr>
      <w:r w:rsidRPr="0029527F">
        <w:rPr>
          <w:rFonts w:ascii="Times New Roman" w:eastAsia="Times New Roman" w:hAnsi="Times New Roman" w:cs="Times New Roman"/>
          <w:color w:val="000000"/>
          <w:lang w:val="ru-RU"/>
        </w:rPr>
        <w:t>- Менично писмо – овлашћење</w:t>
      </w:r>
    </w:p>
    <w:p w:rsidR="0029527F" w:rsidRPr="0029527F" w:rsidRDefault="0029527F" w:rsidP="008B7E59">
      <w:pPr>
        <w:spacing w:after="0" w:line="240" w:lineRule="auto"/>
        <w:ind w:left="-851"/>
        <w:rPr>
          <w:rFonts w:ascii="Times New Roman" w:eastAsia="Times New Roman" w:hAnsi="Times New Roman" w:cs="Times New Roman"/>
          <w:color w:val="000000"/>
          <w:lang w:val="ru-RU"/>
        </w:rPr>
      </w:pPr>
      <w:r w:rsidRPr="0029527F">
        <w:rPr>
          <w:rFonts w:ascii="Times New Roman" w:eastAsia="Times New Roman" w:hAnsi="Times New Roman" w:cs="Times New Roman"/>
          <w:color w:val="000000"/>
          <w:lang w:val="ru-RU"/>
        </w:rPr>
        <w:t>- Фотокопија депо картона са потписима овлашћених лица</w:t>
      </w:r>
    </w:p>
    <w:p w:rsidR="0029527F" w:rsidRPr="0029527F" w:rsidRDefault="0029527F" w:rsidP="008B7E59">
      <w:pPr>
        <w:spacing w:after="0" w:line="240" w:lineRule="auto"/>
        <w:ind w:left="-851"/>
        <w:rPr>
          <w:rFonts w:ascii="Times New Roman" w:eastAsia="Times New Roman" w:hAnsi="Times New Roman" w:cs="Times New Roman"/>
          <w:color w:val="000000"/>
          <w:lang w:val="ru-RU"/>
        </w:rPr>
      </w:pPr>
      <w:r w:rsidRPr="0029527F">
        <w:rPr>
          <w:rFonts w:ascii="Times New Roman" w:eastAsia="Times New Roman" w:hAnsi="Times New Roman" w:cs="Times New Roman"/>
          <w:color w:val="000000"/>
          <w:lang w:val="ru-RU"/>
        </w:rPr>
        <w:t xml:space="preserve">- Доказ о регистрацији менице из </w:t>
      </w:r>
      <w:r w:rsidRPr="0029527F">
        <w:rPr>
          <w:rFonts w:ascii="Times New Roman" w:eastAsia="Times New Roman" w:hAnsi="Times New Roman" w:cs="Times New Roman"/>
          <w:lang w:val="sr-Cyrl-CS"/>
        </w:rPr>
        <w:t>регистра Народне банке Србије (оригинал)</w:t>
      </w:r>
    </w:p>
    <w:p w:rsidR="0029527F" w:rsidRPr="0029527F" w:rsidRDefault="0029527F" w:rsidP="008B7E59">
      <w:pPr>
        <w:spacing w:after="0" w:line="240" w:lineRule="auto"/>
        <w:ind w:left="-851"/>
        <w:rPr>
          <w:rFonts w:ascii="Times New Roman" w:eastAsia="Times New Roman" w:hAnsi="Times New Roman" w:cs="Times New Roman"/>
          <w:b/>
          <w:u w:val="single"/>
          <w:lang w:val="sr-Cyrl-CS"/>
        </w:rPr>
      </w:pPr>
    </w:p>
    <w:p w:rsidR="0029527F" w:rsidRPr="0029527F" w:rsidRDefault="0029527F" w:rsidP="008B7E59">
      <w:pPr>
        <w:spacing w:after="0" w:line="240" w:lineRule="auto"/>
        <w:ind w:left="-851"/>
        <w:rPr>
          <w:rFonts w:ascii="Times New Roman" w:eastAsia="Times New Roman" w:hAnsi="Times New Roman" w:cs="Times New Roman"/>
          <w:b/>
          <w:u w:val="single"/>
          <w:lang w:val="sr-Cyrl-CS"/>
        </w:rPr>
      </w:pPr>
      <w:r w:rsidRPr="0029527F">
        <w:rPr>
          <w:rFonts w:ascii="Times New Roman" w:eastAsia="Times New Roman" w:hAnsi="Times New Roman" w:cs="Times New Roman"/>
          <w:b/>
          <w:u w:val="single"/>
          <w:lang w:val="sr-Cyrl-CS"/>
        </w:rPr>
        <w:t>Место извршења услуге</w:t>
      </w:r>
    </w:p>
    <w:p w:rsidR="0029527F" w:rsidRPr="0029527F" w:rsidRDefault="0029527F" w:rsidP="008B7E59">
      <w:pPr>
        <w:spacing w:after="0" w:line="240" w:lineRule="auto"/>
        <w:ind w:left="-851"/>
        <w:rPr>
          <w:rFonts w:ascii="Times New Roman" w:eastAsia="Times New Roman" w:hAnsi="Times New Roman" w:cs="Times New Roman"/>
          <w:b/>
          <w:u w:val="single"/>
          <w:lang w:val="sr-Cyrl-CS"/>
        </w:rPr>
      </w:pPr>
    </w:p>
    <w:p w:rsidR="0029527F" w:rsidRPr="0029527F" w:rsidRDefault="0029527F" w:rsidP="008B7E59">
      <w:pPr>
        <w:spacing w:after="0" w:line="240" w:lineRule="auto"/>
        <w:ind w:left="-851"/>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Изабрани понуђач – Извршилац, ће бити у обавези да, врши сервисирање добара која су предмет набавке до 31.12.2014. године</w:t>
      </w:r>
      <w:r w:rsidRPr="0029527F">
        <w:rPr>
          <w:rFonts w:ascii="Times New Roman" w:eastAsia="Times New Roman" w:hAnsi="Times New Roman" w:cs="Times New Roman"/>
          <w:lang w:val="sr-Latn-CS"/>
        </w:rPr>
        <w:t xml:space="preserve"> </w:t>
      </w:r>
      <w:r w:rsidRPr="0029527F">
        <w:rPr>
          <w:rFonts w:ascii="Times New Roman" w:eastAsia="Times New Roman" w:hAnsi="Times New Roman" w:cs="Times New Roman"/>
          <w:lang w:val="sr-Cyrl-CS"/>
        </w:rPr>
        <w:t>у овлашћеним сервисима изабраног понуђача а на територији Београда или/и Новог Београда.</w:t>
      </w:r>
    </w:p>
    <w:p w:rsidR="0029527F" w:rsidRPr="0029527F" w:rsidRDefault="0029527F" w:rsidP="008B7E59">
      <w:pPr>
        <w:spacing w:after="0" w:line="240" w:lineRule="auto"/>
        <w:ind w:left="-851"/>
        <w:jc w:val="both"/>
        <w:rPr>
          <w:rFonts w:ascii="Times New Roman" w:eastAsia="Times New Roman" w:hAnsi="Times New Roman" w:cs="Times New Roman"/>
        </w:rPr>
      </w:pPr>
      <w:r w:rsidRPr="0029527F">
        <w:rPr>
          <w:rFonts w:ascii="Times New Roman" w:eastAsia="Times New Roman" w:hAnsi="Times New Roman" w:cs="Times New Roman"/>
          <w:lang w:val="sr-Cyrl-CS"/>
        </w:rPr>
        <w:t xml:space="preserve">Рок извршења услуге је  сукцесиван односно до 31.12.2014. године у </w:t>
      </w:r>
      <w:r w:rsidRPr="005971C3">
        <w:rPr>
          <w:rFonts w:ascii="Times New Roman" w:eastAsia="Times New Roman" w:hAnsi="Times New Roman" w:cs="Times New Roman"/>
          <w:lang w:val="sr-Cyrl-CS"/>
        </w:rPr>
        <w:t xml:space="preserve">овлашћеним сервисима </w:t>
      </w:r>
      <w:r w:rsidR="005971C3" w:rsidRPr="005971C3">
        <w:rPr>
          <w:rFonts w:ascii="Times New Roman" w:eastAsia="Times New Roman" w:hAnsi="Times New Roman" w:cs="Times New Roman"/>
          <w:iCs/>
          <w:lang w:val="sr-Cyrl-CS"/>
        </w:rPr>
        <w:t xml:space="preserve">(само за Партију 1) </w:t>
      </w:r>
      <w:r w:rsidRPr="005971C3">
        <w:rPr>
          <w:rFonts w:ascii="Times New Roman" w:eastAsia="Times New Roman" w:hAnsi="Times New Roman" w:cs="Times New Roman"/>
          <w:lang w:val="sr-Cyrl-CS"/>
        </w:rPr>
        <w:t>изабраног понуђача а на територији Београда</w:t>
      </w:r>
      <w:r w:rsidRPr="005971C3">
        <w:rPr>
          <w:rFonts w:ascii="Times New Roman" w:eastAsia="Times New Roman" w:hAnsi="Times New Roman" w:cs="Times New Roman"/>
        </w:rPr>
        <w:t>.</w:t>
      </w:r>
    </w:p>
    <w:p w:rsidR="0029527F" w:rsidRPr="0029527F" w:rsidRDefault="0029527F" w:rsidP="008B7E59">
      <w:pPr>
        <w:spacing w:after="0" w:line="240" w:lineRule="auto"/>
        <w:ind w:left="-851"/>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Возила Предшколске установе „11 април“ имаће право првенства при сервисирању возила.</w:t>
      </w:r>
    </w:p>
    <w:p w:rsidR="0029527F" w:rsidRPr="0029527F" w:rsidRDefault="0029527F" w:rsidP="008B7E59">
      <w:pPr>
        <w:spacing w:after="0" w:line="240" w:lineRule="auto"/>
        <w:ind w:left="-851"/>
        <w:jc w:val="both"/>
        <w:rPr>
          <w:rFonts w:ascii="Times New Roman" w:eastAsia="Times New Roman" w:hAnsi="Times New Roman" w:cs="Times New Roman"/>
          <w:b/>
          <w:u w:val="single"/>
          <w:lang w:val="sr-Cyrl-CS"/>
        </w:rPr>
      </w:pPr>
    </w:p>
    <w:p w:rsidR="0029527F" w:rsidRPr="0029527F" w:rsidRDefault="0029527F" w:rsidP="008B7E59">
      <w:pPr>
        <w:spacing w:after="0" w:line="240" w:lineRule="auto"/>
        <w:ind w:left="-851"/>
        <w:jc w:val="both"/>
        <w:rPr>
          <w:rFonts w:ascii="Times New Roman" w:eastAsia="Times New Roman" w:hAnsi="Times New Roman" w:cs="Times New Roman"/>
          <w:lang w:val="sr-Cyrl-CS"/>
        </w:rPr>
      </w:pPr>
      <w:r w:rsidRPr="0029527F">
        <w:rPr>
          <w:rFonts w:ascii="Times New Roman" w:eastAsia="Times New Roman" w:hAnsi="Times New Roman" w:cs="Times New Roman"/>
          <w:b/>
          <w:u w:val="single"/>
          <w:lang w:val="sr-Cyrl-CS"/>
        </w:rPr>
        <w:t xml:space="preserve">Начин и услови плаћања, </w:t>
      </w:r>
    </w:p>
    <w:p w:rsidR="0029527F" w:rsidRPr="0029527F" w:rsidRDefault="0029527F" w:rsidP="008B7E59">
      <w:pPr>
        <w:spacing w:after="0" w:line="240" w:lineRule="auto"/>
        <w:ind w:left="-851"/>
        <w:jc w:val="both"/>
        <w:rPr>
          <w:rFonts w:ascii="Times New Roman" w:eastAsia="Times New Roman" w:hAnsi="Times New Roman" w:cs="Times New Roman"/>
          <w:lang w:val="sr-Cyrl-CS"/>
        </w:rPr>
      </w:pPr>
    </w:p>
    <w:p w:rsidR="0029527F" w:rsidRPr="0029527F" w:rsidRDefault="0029527F" w:rsidP="008B7E59">
      <w:pPr>
        <w:autoSpaceDE w:val="0"/>
        <w:autoSpaceDN w:val="0"/>
        <w:adjustRightInd w:val="0"/>
        <w:spacing w:after="0" w:line="240" w:lineRule="auto"/>
        <w:ind w:left="-851"/>
        <w:jc w:val="both"/>
        <w:rPr>
          <w:rFonts w:ascii="Times New Roman" w:eastAsia="Times New Roman" w:hAnsi="Times New Roman" w:cs="Times New Roman"/>
          <w:bCs/>
          <w:color w:val="000000"/>
          <w:lang w:val="ru-RU"/>
        </w:rPr>
      </w:pPr>
      <w:r w:rsidRPr="0029527F">
        <w:rPr>
          <w:rFonts w:ascii="Times New Roman" w:eastAsia="Times New Roman" w:hAnsi="Times New Roman" w:cs="Times New Roman"/>
          <w:lang w:val="sr-Cyrl-CS"/>
        </w:rPr>
        <w:t xml:space="preserve">Наручилац ће извршити плаћање укупне уговорене вредности Извршиоцу услуга у року до 10 дана </w:t>
      </w:r>
      <w:r w:rsidRPr="0029527F">
        <w:rPr>
          <w:rFonts w:ascii="Times New Roman" w:eastAsia="Times New Roman" w:hAnsi="Times New Roman" w:cs="Times New Roman"/>
          <w:bCs/>
          <w:color w:val="000000"/>
          <w:lang w:val="ru-RU"/>
        </w:rPr>
        <w:t xml:space="preserve">од дана испостављања исправне фактуре, а на основу отпремнице коју испоставља </w:t>
      </w:r>
      <w:r w:rsidRPr="0029527F">
        <w:rPr>
          <w:rFonts w:ascii="Times New Roman" w:eastAsia="Times New Roman" w:hAnsi="Times New Roman" w:cs="Times New Roman"/>
          <w:lang w:val="sr-Cyrl-CS"/>
        </w:rPr>
        <w:t>Извршиоцу услуга</w:t>
      </w:r>
      <w:r w:rsidRPr="0029527F">
        <w:rPr>
          <w:rFonts w:ascii="Times New Roman" w:eastAsia="Times New Roman" w:hAnsi="Times New Roman" w:cs="Times New Roman"/>
          <w:bCs/>
          <w:color w:val="000000"/>
          <w:lang w:val="ru-RU"/>
        </w:rPr>
        <w:t xml:space="preserve"> којом је потрврђено извршење услуга. </w:t>
      </w:r>
    </w:p>
    <w:p w:rsidR="0029527F" w:rsidRPr="0029527F" w:rsidRDefault="0029527F" w:rsidP="008B7E59">
      <w:pPr>
        <w:autoSpaceDE w:val="0"/>
        <w:autoSpaceDN w:val="0"/>
        <w:adjustRightInd w:val="0"/>
        <w:spacing w:after="0" w:line="240" w:lineRule="auto"/>
        <w:ind w:left="-851"/>
        <w:jc w:val="both"/>
        <w:rPr>
          <w:rFonts w:ascii="Times New Roman" w:eastAsia="Times New Roman" w:hAnsi="Times New Roman" w:cs="Times New Roman"/>
          <w:bCs/>
          <w:color w:val="000000"/>
          <w:lang w:val="ru-RU"/>
        </w:rPr>
      </w:pPr>
      <w:r w:rsidRPr="0029527F">
        <w:rPr>
          <w:rFonts w:ascii="Times New Roman" w:eastAsia="Times New Roman" w:hAnsi="Times New Roman" w:cs="Times New Roman"/>
          <w:bCs/>
          <w:color w:val="000000"/>
          <w:lang w:val="ru-RU"/>
        </w:rPr>
        <w:t>Плаћање се врши уплатом на рачун понуђача.</w:t>
      </w:r>
    </w:p>
    <w:p w:rsidR="0029527F" w:rsidRPr="0029527F" w:rsidRDefault="0029527F" w:rsidP="008B7E59">
      <w:pPr>
        <w:autoSpaceDE w:val="0"/>
        <w:autoSpaceDN w:val="0"/>
        <w:adjustRightInd w:val="0"/>
        <w:spacing w:after="0" w:line="240" w:lineRule="auto"/>
        <w:ind w:left="-851"/>
        <w:jc w:val="both"/>
        <w:rPr>
          <w:rFonts w:ascii="Times New Roman" w:eastAsia="Times New Roman" w:hAnsi="Times New Roman" w:cs="Times New Roman"/>
          <w:bCs/>
          <w:color w:val="000000"/>
          <w:lang w:val="ru-RU"/>
        </w:rPr>
      </w:pPr>
      <w:r w:rsidRPr="0029527F">
        <w:rPr>
          <w:rFonts w:ascii="Times New Roman" w:eastAsia="Times New Roman" w:hAnsi="Times New Roman" w:cs="Times New Roman"/>
          <w:bCs/>
          <w:color w:val="000000"/>
          <w:lang w:val="ru-RU"/>
        </w:rPr>
        <w:t>Понуђачу није дозвољено да захтева аванс.</w:t>
      </w:r>
    </w:p>
    <w:p w:rsidR="0029527F" w:rsidRPr="0029527F" w:rsidRDefault="0029527F" w:rsidP="008B7E59">
      <w:pPr>
        <w:autoSpaceDE w:val="0"/>
        <w:autoSpaceDN w:val="0"/>
        <w:adjustRightInd w:val="0"/>
        <w:spacing w:after="0" w:line="240" w:lineRule="auto"/>
        <w:ind w:left="-851"/>
        <w:jc w:val="both"/>
        <w:rPr>
          <w:rFonts w:ascii="Times New Roman" w:eastAsia="Times New Roman" w:hAnsi="Times New Roman" w:cs="Times New Roman"/>
          <w:bCs/>
          <w:color w:val="000000"/>
          <w:lang w:val="ru-RU"/>
        </w:rPr>
      </w:pPr>
      <w:r w:rsidRPr="0029527F">
        <w:rPr>
          <w:rFonts w:ascii="Times New Roman" w:eastAsia="Times New Roman" w:hAnsi="Times New Roman" w:cs="Times New Roman"/>
          <w:lang w:val="sr-Cyrl-CS"/>
        </w:rPr>
        <w:t>Цена је фиксна и не може се мењати до коначне реализације уговора.</w:t>
      </w:r>
    </w:p>
    <w:p w:rsidR="0029527F" w:rsidRPr="0029527F" w:rsidRDefault="0029527F" w:rsidP="008B7E59">
      <w:pPr>
        <w:tabs>
          <w:tab w:val="left" w:pos="360"/>
        </w:tabs>
        <w:spacing w:after="0" w:line="240" w:lineRule="auto"/>
        <w:ind w:left="-851"/>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Рачун се испоставља на основу документа којим се верификује квалитет и квантитет извршених услуга.</w:t>
      </w:r>
    </w:p>
    <w:p w:rsidR="0029527F" w:rsidRPr="0029527F" w:rsidRDefault="0029527F" w:rsidP="008B7E59">
      <w:pPr>
        <w:tabs>
          <w:tab w:val="left" w:pos="360"/>
        </w:tabs>
        <w:spacing w:after="0" w:line="240" w:lineRule="auto"/>
        <w:ind w:left="-851"/>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Рок плаћања се прецизира од дана пријема исправног рачуна испостављеног заједно са записником о извршеним услугама која су предмет ове јавне набавке на уговорено место Наручиоца. Рок плаћања је до 10 дана од дана пријема исправног рачуна и Записника о извршеним услугама.</w:t>
      </w:r>
    </w:p>
    <w:p w:rsidR="0029527F" w:rsidRPr="0029527F" w:rsidRDefault="0029527F" w:rsidP="008B7E59">
      <w:pPr>
        <w:tabs>
          <w:tab w:val="left" w:pos="360"/>
        </w:tabs>
        <w:spacing w:after="0" w:line="240" w:lineRule="auto"/>
        <w:ind w:left="-851"/>
        <w:jc w:val="both"/>
        <w:rPr>
          <w:rFonts w:ascii="Times New Roman" w:eastAsia="Times New Roman" w:hAnsi="Times New Roman" w:cs="Times New Roman"/>
          <w:lang w:val="sr-Cyrl-CS"/>
        </w:rPr>
      </w:pPr>
    </w:p>
    <w:p w:rsidR="0029527F" w:rsidRPr="0029527F" w:rsidRDefault="0029527F" w:rsidP="008B7E59">
      <w:pPr>
        <w:tabs>
          <w:tab w:val="left" w:pos="720"/>
        </w:tabs>
        <w:spacing w:after="0"/>
        <w:ind w:left="-851"/>
        <w:jc w:val="both"/>
        <w:rPr>
          <w:rFonts w:ascii="Times New Roman" w:eastAsia="Times New Roman" w:hAnsi="Times New Roman" w:cs="Times New Roman"/>
          <w:b/>
          <w:u w:val="single"/>
          <w:lang w:val="sr-Cyrl-CS"/>
        </w:rPr>
      </w:pPr>
      <w:r w:rsidRPr="0029527F">
        <w:rPr>
          <w:rFonts w:ascii="Times New Roman" w:eastAsia="Times New Roman" w:hAnsi="Times New Roman" w:cs="Times New Roman"/>
          <w:b/>
          <w:u w:val="single"/>
          <w:lang w:val="sr-Cyrl-CS"/>
        </w:rPr>
        <w:t>Учествовање у заједничкој понуди или са подивођачем</w:t>
      </w:r>
    </w:p>
    <w:p w:rsidR="0029527F" w:rsidRPr="0029527F" w:rsidRDefault="0029527F" w:rsidP="008B7E59">
      <w:pPr>
        <w:tabs>
          <w:tab w:val="left" w:pos="720"/>
        </w:tabs>
        <w:spacing w:after="0" w:line="240" w:lineRule="auto"/>
        <w:ind w:left="-851" w:right="93"/>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Понуђач може да поднесе само једну понуду.</w:t>
      </w:r>
    </w:p>
    <w:p w:rsidR="0029527F" w:rsidRPr="0029527F" w:rsidRDefault="0029527F" w:rsidP="008B7E59">
      <w:pPr>
        <w:tabs>
          <w:tab w:val="left" w:pos="720"/>
        </w:tabs>
        <w:spacing w:after="0" w:line="240" w:lineRule="auto"/>
        <w:ind w:left="-851" w:right="-360"/>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 xml:space="preserve">Понуђач у понуди може да наступи: </w:t>
      </w:r>
    </w:p>
    <w:p w:rsidR="0029527F" w:rsidRPr="0029527F" w:rsidRDefault="0029527F" w:rsidP="008B7E59">
      <w:pPr>
        <w:tabs>
          <w:tab w:val="left" w:pos="720"/>
        </w:tabs>
        <w:spacing w:after="0" w:line="240" w:lineRule="auto"/>
        <w:ind w:left="-851" w:right="93"/>
        <w:jc w:val="both"/>
        <w:rPr>
          <w:rFonts w:ascii="Times New Roman" w:eastAsia="Times New Roman" w:hAnsi="Times New Roman" w:cs="Times New Roman"/>
          <w:b/>
          <w:lang w:val="sr-Cyrl-CS"/>
        </w:rPr>
      </w:pPr>
      <w:r w:rsidRPr="0029527F">
        <w:rPr>
          <w:rFonts w:ascii="Times New Roman" w:eastAsia="Times New Roman" w:hAnsi="Times New Roman" w:cs="Times New Roman"/>
          <w:lang w:val="sr-Cyrl-CS"/>
        </w:rPr>
        <w:t xml:space="preserve"> - самостално, </w:t>
      </w:r>
    </w:p>
    <w:p w:rsidR="0029527F" w:rsidRPr="0029527F" w:rsidRDefault="0029527F" w:rsidP="008B7E59">
      <w:pPr>
        <w:tabs>
          <w:tab w:val="left" w:pos="720"/>
        </w:tabs>
        <w:spacing w:after="0" w:line="240" w:lineRule="auto"/>
        <w:ind w:left="-851" w:right="93"/>
        <w:jc w:val="both"/>
        <w:rPr>
          <w:rFonts w:ascii="Times New Roman" w:eastAsia="Times New Roman" w:hAnsi="Times New Roman" w:cs="Times New Roman"/>
          <w:b/>
          <w:lang w:val="sr-Cyrl-CS"/>
        </w:rPr>
      </w:pPr>
      <w:r w:rsidRPr="0029527F">
        <w:rPr>
          <w:rFonts w:ascii="Times New Roman" w:eastAsia="Times New Roman" w:hAnsi="Times New Roman" w:cs="Times New Roman"/>
          <w:b/>
          <w:lang w:val="sr-Cyrl-CS"/>
        </w:rPr>
        <w:t xml:space="preserve"> - </w:t>
      </w:r>
      <w:r w:rsidRPr="0029527F">
        <w:rPr>
          <w:rFonts w:ascii="Times New Roman" w:eastAsia="Times New Roman" w:hAnsi="Times New Roman" w:cs="Times New Roman"/>
          <w:lang w:val="sr-Cyrl-CS"/>
        </w:rPr>
        <w:t>са подизвршиоцем</w:t>
      </w:r>
      <w:r w:rsidRPr="0029527F">
        <w:rPr>
          <w:rFonts w:ascii="Times New Roman" w:eastAsia="Times New Roman" w:hAnsi="Times New Roman" w:cs="Times New Roman"/>
          <w:b/>
          <w:lang w:val="sr-Cyrl-CS"/>
        </w:rPr>
        <w:t xml:space="preserve"> </w:t>
      </w:r>
    </w:p>
    <w:p w:rsidR="0029527F" w:rsidRPr="0029527F" w:rsidRDefault="0029527F" w:rsidP="008B7E59">
      <w:pPr>
        <w:tabs>
          <w:tab w:val="left" w:pos="720"/>
        </w:tabs>
        <w:spacing w:after="0" w:line="240" w:lineRule="auto"/>
        <w:ind w:left="-851" w:right="93"/>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 xml:space="preserve"> - као група понуђача која подноси заједничку понуду.</w:t>
      </w:r>
    </w:p>
    <w:p w:rsidR="0029527F" w:rsidRPr="0029527F" w:rsidRDefault="0029527F" w:rsidP="008B7E59">
      <w:pPr>
        <w:tabs>
          <w:tab w:val="left" w:pos="720"/>
        </w:tabs>
        <w:spacing w:after="0" w:line="240" w:lineRule="auto"/>
        <w:ind w:left="-851" w:right="93"/>
        <w:jc w:val="both"/>
        <w:rPr>
          <w:rFonts w:ascii="Times New Roman" w:eastAsia="Times New Roman" w:hAnsi="Times New Roman" w:cs="Times New Roman"/>
          <w:lang w:val="sr-Cyrl-CS"/>
        </w:rPr>
      </w:pPr>
      <w:r w:rsidRPr="0029527F">
        <w:rPr>
          <w:rFonts w:ascii="Times New Roman" w:eastAsia="Times New Roman" w:hAnsi="Times New Roman" w:cs="Times New Roman"/>
          <w:lang w:val="sr-Cyrl-CS"/>
        </w:rPr>
        <w:t>Понуђач наводи начин наступања у понуди у Обрасцу/обрасцима понуде, заокруживањем једне од понуђених опција.</w:t>
      </w:r>
    </w:p>
    <w:p w:rsidR="0029527F" w:rsidRPr="0029527F" w:rsidRDefault="0029527F" w:rsidP="008B7E59">
      <w:pPr>
        <w:spacing w:after="0" w:line="240" w:lineRule="auto"/>
        <w:ind w:left="-851"/>
        <w:jc w:val="both"/>
        <w:rPr>
          <w:rFonts w:ascii="Times New Roman" w:eastAsia="Times New Roman" w:hAnsi="Times New Roman" w:cs="Times New Roman"/>
          <w:b/>
          <w:u w:val="single"/>
          <w:lang w:val="sr-Cyrl-CS"/>
        </w:rPr>
      </w:pPr>
    </w:p>
    <w:p w:rsidR="0029527F" w:rsidRPr="0029527F" w:rsidRDefault="0029527F" w:rsidP="008B7E59">
      <w:pPr>
        <w:spacing w:after="0" w:line="240" w:lineRule="auto"/>
        <w:ind w:left="-851"/>
        <w:jc w:val="both"/>
        <w:rPr>
          <w:rFonts w:ascii="Times New Roman" w:eastAsia="Times New Roman" w:hAnsi="Times New Roman" w:cs="Times New Roman"/>
          <w:b/>
          <w:u w:val="single"/>
          <w:lang w:val="sr-Cyrl-CS"/>
        </w:rPr>
      </w:pPr>
      <w:r w:rsidRPr="0029527F">
        <w:rPr>
          <w:rFonts w:ascii="Times New Roman" w:eastAsia="Times New Roman" w:hAnsi="Times New Roman" w:cs="Times New Roman"/>
          <w:b/>
          <w:u w:val="single"/>
          <w:lang w:val="sr-Cyrl-CS"/>
        </w:rPr>
        <w:t>Понуђач који је самостално поднео понуду не може истовремено да учествује у заједничкој понуди или као подизвршилац, нити исто лице може учествовати у више заједничких понуда.</w:t>
      </w:r>
    </w:p>
    <w:p w:rsidR="0029527F" w:rsidRPr="0029527F" w:rsidRDefault="0029527F" w:rsidP="008B7E59">
      <w:pPr>
        <w:spacing w:after="0" w:line="240" w:lineRule="auto"/>
        <w:ind w:left="-851"/>
        <w:jc w:val="both"/>
        <w:rPr>
          <w:rFonts w:ascii="Times New Roman" w:eastAsia="Times New Roman" w:hAnsi="Times New Roman" w:cs="Times New Roman"/>
          <w:color w:val="000000"/>
          <w:lang w:val="sr-Cyrl-CS"/>
        </w:rPr>
      </w:pPr>
    </w:p>
    <w:p w:rsidR="0029527F" w:rsidRDefault="0029527F" w:rsidP="008B7E59">
      <w:pPr>
        <w:spacing w:after="0" w:line="240" w:lineRule="auto"/>
        <w:ind w:left="-851"/>
        <w:jc w:val="both"/>
        <w:rPr>
          <w:rFonts w:ascii="Times New Roman" w:hAnsi="Times New Roman"/>
          <w:color w:val="000000"/>
          <w:lang w:val="sr-Cyrl-CS"/>
        </w:rPr>
      </w:pPr>
      <w:r w:rsidRPr="0029527F">
        <w:rPr>
          <w:rFonts w:ascii="Times New Roman" w:eastAsia="Times New Roman" w:hAnsi="Times New Roman" w:cs="Times New Roman"/>
          <w:color w:val="000000"/>
          <w:lang w:val="sr-Cyrl-CS"/>
        </w:rPr>
        <w:t xml:space="preserve">Ако понуђач у понуди наведе да ће делимично извршење набавке поверити </w:t>
      </w:r>
      <w:r w:rsidRPr="0029527F">
        <w:rPr>
          <w:rFonts w:ascii="Times New Roman" w:eastAsia="Times New Roman" w:hAnsi="Times New Roman" w:cs="Times New Roman"/>
          <w:lang w:val="sr-Cyrl-CS"/>
        </w:rPr>
        <w:t>подизвођачу,</w:t>
      </w:r>
      <w:r w:rsidRPr="0029527F">
        <w:rPr>
          <w:rFonts w:ascii="Times New Roman" w:eastAsia="Times New Roman" w:hAnsi="Times New Roman" w:cs="Times New Roman"/>
          <w:color w:val="000000"/>
          <w:lang w:val="sr-Cyrl-CS"/>
        </w:rPr>
        <w:t xml:space="preserve"> дужан је да наведе назив подизвођача,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подизввођача. Понуђач, односно добављач, у потпуности одговара наручиоцу за извршење уговорене набавке, без обзира на број подизвршиоца.</w:t>
      </w:r>
    </w:p>
    <w:p w:rsidR="008B7E59" w:rsidRDefault="0029527F" w:rsidP="0029527F">
      <w:pPr>
        <w:spacing w:after="0" w:line="240" w:lineRule="auto"/>
        <w:jc w:val="both"/>
        <w:rPr>
          <w:rFonts w:ascii="Times New Roman" w:hAnsi="Times New Roman"/>
          <w:color w:val="000000"/>
          <w:lang w:val="sr-Cyrl-CS"/>
        </w:rPr>
      </w:pPr>
      <w:r>
        <w:rPr>
          <w:rFonts w:ascii="Times New Roman" w:hAnsi="Times New Roman"/>
          <w:color w:val="000000"/>
          <w:lang w:val="sr-Cyrl-CS"/>
        </w:rPr>
        <w:t xml:space="preserve">                                                                          </w:t>
      </w:r>
    </w:p>
    <w:p w:rsidR="0029527F" w:rsidRPr="0029527F" w:rsidRDefault="0029527F" w:rsidP="008B7E59">
      <w:pPr>
        <w:spacing w:after="0" w:line="240" w:lineRule="auto"/>
        <w:jc w:val="center"/>
        <w:rPr>
          <w:rFonts w:ascii="Times New Roman" w:eastAsia="Times New Roman" w:hAnsi="Times New Roman" w:cs="Times New Roman"/>
          <w:color w:val="000000"/>
          <w:lang w:val="sr-Cyrl-CS"/>
        </w:rPr>
      </w:pPr>
      <w:r>
        <w:rPr>
          <w:rFonts w:ascii="Times New Roman" w:hAnsi="Times New Roman"/>
          <w:color w:val="000000"/>
          <w:lang w:val="sr-Cyrl-CS"/>
        </w:rPr>
        <w:t>страна 9</w:t>
      </w:r>
    </w:p>
    <w:p w:rsidR="008B7E59" w:rsidRDefault="008B7E59" w:rsidP="008B7E59">
      <w:pPr>
        <w:spacing w:after="0" w:line="240" w:lineRule="auto"/>
        <w:jc w:val="both"/>
        <w:rPr>
          <w:rFonts w:ascii="Times New Roman" w:hAnsi="Times New Roman"/>
          <w:color w:val="000000"/>
          <w:sz w:val="24"/>
          <w:szCs w:val="24"/>
          <w:lang w:val="ru-RU"/>
        </w:rPr>
      </w:pPr>
    </w:p>
    <w:p w:rsidR="008B7E59" w:rsidRPr="008B7E59" w:rsidRDefault="008B7E59" w:rsidP="008B7E59">
      <w:pPr>
        <w:spacing w:after="0" w:line="240" w:lineRule="auto"/>
        <w:ind w:left="-851" w:firstLine="851"/>
        <w:jc w:val="both"/>
        <w:rPr>
          <w:rFonts w:ascii="Times New Roman" w:eastAsia="Times New Roman" w:hAnsi="Times New Roman" w:cs="Times New Roman"/>
          <w:color w:val="000000"/>
          <w:u w:val="single"/>
          <w:lang w:val="sr-Cyrl-CS"/>
        </w:rPr>
      </w:pPr>
      <w:r w:rsidRPr="008B7E59">
        <w:rPr>
          <w:rFonts w:ascii="Times New Roman" w:eastAsia="Times New Roman" w:hAnsi="Times New Roman" w:cs="Times New Roman"/>
          <w:color w:val="000000"/>
          <w:lang w:val="ru-RU"/>
        </w:rPr>
        <w:t>Наручилац ће одбити давање информација које би значиле повреду поверљивости података добијених у понуди.</w:t>
      </w:r>
    </w:p>
    <w:p w:rsidR="008B7E59" w:rsidRPr="008B7E59" w:rsidRDefault="008B7E59" w:rsidP="008B7E59">
      <w:pPr>
        <w:spacing w:after="0" w:line="240" w:lineRule="auto"/>
        <w:ind w:left="-851" w:firstLine="851"/>
        <w:rPr>
          <w:rFonts w:ascii="Times New Roman" w:eastAsia="Times New Roman" w:hAnsi="Times New Roman" w:cs="Times New Roman"/>
          <w:b/>
          <w:u w:val="single"/>
          <w:lang w:val="sr-Cyrl-CS"/>
        </w:rPr>
      </w:pPr>
    </w:p>
    <w:p w:rsidR="008B7E59" w:rsidRPr="008B7E59" w:rsidRDefault="008B7E59" w:rsidP="008B7E59">
      <w:pPr>
        <w:tabs>
          <w:tab w:val="left" w:pos="0"/>
          <w:tab w:val="left" w:pos="3600"/>
        </w:tabs>
        <w:spacing w:after="0" w:line="240" w:lineRule="auto"/>
        <w:ind w:left="-851" w:firstLine="851"/>
        <w:jc w:val="both"/>
        <w:rPr>
          <w:rFonts w:ascii="Times New Roman" w:eastAsia="Times New Roman" w:hAnsi="Times New Roman" w:cs="Times New Roman"/>
          <w:u w:val="single"/>
          <w:lang w:val="sr-Cyrl-CS"/>
        </w:rPr>
      </w:pPr>
      <w:r w:rsidRPr="008B7E59">
        <w:rPr>
          <w:rFonts w:ascii="Times New Roman" w:eastAsia="Times New Roman" w:hAnsi="Times New Roman" w:cs="Times New Roman"/>
          <w:b/>
          <w:u w:val="single"/>
          <w:lang w:val="sr-Cyrl-CS"/>
        </w:rPr>
        <w:t>Начин на који се могу захтевати додатна појашњења од понуђача после отварања понуда и вршити контрола код понуђача односно његовог подизвршиоца</w:t>
      </w:r>
    </w:p>
    <w:p w:rsidR="008B7E59" w:rsidRPr="008B7E59" w:rsidRDefault="008B7E59" w:rsidP="008B7E59">
      <w:pPr>
        <w:spacing w:after="0" w:line="240" w:lineRule="auto"/>
        <w:ind w:left="-851" w:firstLine="851"/>
        <w:jc w:val="both"/>
        <w:rPr>
          <w:rFonts w:ascii="Times New Roman" w:eastAsia="Times New Roman" w:hAnsi="Times New Roman" w:cs="Times New Roman"/>
          <w:lang w:val="sr-Cyrl-CS"/>
        </w:rPr>
      </w:pPr>
    </w:p>
    <w:p w:rsidR="008B7E59" w:rsidRPr="008B7E59" w:rsidRDefault="008B7E59" w:rsidP="008B7E59">
      <w:pPr>
        <w:spacing w:after="0" w:line="240" w:lineRule="auto"/>
        <w:ind w:left="-851" w:firstLine="851"/>
        <w:jc w:val="both"/>
        <w:rPr>
          <w:rFonts w:ascii="Times New Roman" w:eastAsia="Times New Roman" w:hAnsi="Times New Roman" w:cs="Times New Roman"/>
          <w:lang w:val="ru-RU"/>
        </w:rPr>
      </w:pPr>
      <w:r w:rsidRPr="008B7E59">
        <w:rPr>
          <w:rFonts w:ascii="Times New Roman" w:eastAsia="Times New Roman" w:hAnsi="Times New Roman" w:cs="Times New Roman"/>
          <w:lang w:val="sr-Cyrl-CS"/>
        </w:rPr>
        <w:t>Наручилац може да захтева писменим путем од понуђача додатна објашњења која ће му помоћи при прегледу, вредновању и упоређивању понуда.</w:t>
      </w:r>
    </w:p>
    <w:p w:rsidR="008B7E59" w:rsidRPr="008B7E59" w:rsidRDefault="008B7E59" w:rsidP="008B7E59">
      <w:pPr>
        <w:spacing w:after="0" w:line="240" w:lineRule="auto"/>
        <w:ind w:left="-851" w:firstLine="851"/>
        <w:jc w:val="both"/>
        <w:rPr>
          <w:rFonts w:ascii="Times New Roman" w:eastAsia="Times New Roman" w:hAnsi="Times New Roman" w:cs="Times New Roman"/>
          <w:lang w:val="sr-Cyrl-CS"/>
        </w:rPr>
      </w:pPr>
      <w:r w:rsidRPr="008B7E59">
        <w:rPr>
          <w:rFonts w:ascii="Times New Roman" w:eastAsia="Times New Roman" w:hAnsi="Times New Roman" w:cs="Times New Roman"/>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прихватљивом.Наручилац ће обавестити понуђаче у писменом облику о рачунским грешкама уоченим приликом разматрања понуде по окончаном поступку отварања понуда.</w:t>
      </w:r>
    </w:p>
    <w:p w:rsidR="008B7E59" w:rsidRPr="008B7E59" w:rsidRDefault="008B7E59" w:rsidP="008B7E59">
      <w:pPr>
        <w:spacing w:after="0" w:line="240" w:lineRule="auto"/>
        <w:ind w:left="-851" w:firstLine="851"/>
        <w:jc w:val="both"/>
        <w:rPr>
          <w:rFonts w:ascii="Times New Roman" w:eastAsia="Times New Roman" w:hAnsi="Times New Roman" w:cs="Times New Roman"/>
          <w:lang w:val="sr-Cyrl-CS"/>
        </w:rPr>
      </w:pPr>
      <w:r w:rsidRPr="008B7E59">
        <w:rPr>
          <w:rFonts w:ascii="Times New Roman" w:eastAsia="Times New Roman" w:hAnsi="Times New Roman" w:cs="Times New Roman"/>
          <w:lang w:val="sr-Cyrl-CS"/>
        </w:rPr>
        <w:t xml:space="preserve">Понуђач у чијој понуди су утврђене рачунске грешке у обавези је да се у остављеном року, у писменом облику да сагласност да се у његовој понуди исправе рачунске грешке. Ако се понуђач не сагласи са исправком рачунских грешака, Наручилац ће његову понуду одбити као неприхватљиву. </w:t>
      </w:r>
    </w:p>
    <w:p w:rsidR="008B7E59" w:rsidRPr="008B7E59" w:rsidRDefault="008B7E59" w:rsidP="008B7E59">
      <w:pPr>
        <w:pStyle w:val="BodyText"/>
        <w:ind w:left="-851" w:firstLine="851"/>
        <w:jc w:val="both"/>
        <w:rPr>
          <w:b w:val="0"/>
          <w:color w:val="FF0000"/>
          <w:sz w:val="22"/>
          <w:szCs w:val="22"/>
        </w:rPr>
      </w:pPr>
    </w:p>
    <w:p w:rsidR="008B7E59" w:rsidRDefault="008B7E59" w:rsidP="008B7E59">
      <w:pPr>
        <w:spacing w:after="0"/>
        <w:ind w:left="-851" w:firstLine="851"/>
        <w:rPr>
          <w:rFonts w:ascii="Times New Roman" w:hAnsi="Times New Roman"/>
          <w:b/>
          <w:u w:val="single"/>
          <w:lang w:val="sr-Cyrl-CS"/>
        </w:rPr>
      </w:pPr>
      <w:r w:rsidRPr="008B7E59">
        <w:rPr>
          <w:rFonts w:ascii="Times New Roman" w:eastAsia="Times New Roman" w:hAnsi="Times New Roman" w:cs="Times New Roman"/>
          <w:b/>
          <w:u w:val="single"/>
          <w:lang w:val="sr-Cyrl-CS"/>
        </w:rPr>
        <w:t>Негативне референце</w:t>
      </w:r>
    </w:p>
    <w:p w:rsidR="008B7E59" w:rsidRPr="008B7E59" w:rsidRDefault="008B7E59" w:rsidP="008B7E59">
      <w:pPr>
        <w:spacing w:after="0"/>
        <w:ind w:left="-851" w:firstLine="851"/>
        <w:rPr>
          <w:rFonts w:ascii="Times New Roman" w:eastAsia="Times New Roman" w:hAnsi="Times New Roman" w:cs="Times New Roman"/>
          <w:b/>
          <w:u w:val="single"/>
          <w:lang w:val="sr-Cyrl-CS"/>
        </w:rPr>
      </w:pPr>
    </w:p>
    <w:p w:rsidR="008B7E59" w:rsidRPr="008B7E59" w:rsidRDefault="008B7E59" w:rsidP="008B7E59">
      <w:pPr>
        <w:spacing w:after="0" w:line="240" w:lineRule="auto"/>
        <w:ind w:left="-851" w:firstLine="851"/>
        <w:jc w:val="both"/>
        <w:rPr>
          <w:rFonts w:ascii="Times New Roman" w:eastAsia="Times New Roman" w:hAnsi="Times New Roman" w:cs="Times New Roman"/>
          <w:lang w:val="sr-Cyrl-CS"/>
        </w:rPr>
      </w:pPr>
      <w:r w:rsidRPr="008B7E59">
        <w:rPr>
          <w:rFonts w:ascii="Times New Roman" w:eastAsia="Times New Roman" w:hAnsi="Times New Roman" w:cs="Times New Roman"/>
          <w:lang w:val="sr-Cyrl-CS"/>
        </w:rPr>
        <w:t>Наручилац ће одбити понуду  уколико поседује доказе о  негативној референци, у смислу одредби чл. 82. Закона. Доказе о негативној референци које поседује, Наручилац ће без одлагања доставити Управи за јавне набавке.</w:t>
      </w:r>
    </w:p>
    <w:p w:rsidR="008B7E59" w:rsidRPr="008B7E59" w:rsidRDefault="008B7E59" w:rsidP="008B7E59">
      <w:pPr>
        <w:spacing w:after="0" w:line="240" w:lineRule="auto"/>
        <w:ind w:left="-851" w:firstLine="851"/>
        <w:jc w:val="both"/>
        <w:rPr>
          <w:rFonts w:ascii="Times New Roman" w:eastAsia="Times New Roman" w:hAnsi="Times New Roman" w:cs="Times New Roman"/>
          <w:lang w:val="sr-Cyrl-CS"/>
        </w:rPr>
      </w:pPr>
      <w:r w:rsidRPr="008B7E59">
        <w:rPr>
          <w:rFonts w:ascii="Times New Roman" w:eastAsia="Times New Roman" w:hAnsi="Times New Roman" w:cs="Times New Roman"/>
          <w:lang w:val="sr-Cyrl-CS"/>
        </w:rPr>
        <w:t>Наручилац ће одбити понуду понуђача који се налази на списку негативних референци који објављује Управа за јавне набавке на Порталу јавних набавки, ако је предмет јавне набваке истоврсан предмету за који је понуђач добио негативну референцу.</w:t>
      </w:r>
    </w:p>
    <w:p w:rsidR="008B7E59" w:rsidRDefault="008B7E59" w:rsidP="008B7E59">
      <w:pPr>
        <w:spacing w:after="0" w:line="240" w:lineRule="auto"/>
        <w:ind w:left="-851" w:firstLine="851"/>
        <w:jc w:val="both"/>
        <w:rPr>
          <w:rFonts w:ascii="Times New Roman" w:hAnsi="Times New Roman"/>
          <w:lang w:val="sr-Cyrl-CS"/>
        </w:rPr>
      </w:pPr>
      <w:r w:rsidRPr="008B7E59">
        <w:rPr>
          <w:rFonts w:ascii="Times New Roman" w:eastAsia="Times New Roman" w:hAnsi="Times New Roman" w:cs="Times New Roman"/>
          <w:lang w:val="sr-Cyrl-CS"/>
        </w:rPr>
        <w:t xml:space="preserve">Ако предмет јавне набавке није истоврсан предмету за који је понуђач добио негативну референцу, а том понуђачу буде додељен уговор, Наручилац ће од њега захтевати да у моменту закључења уговора достави </w:t>
      </w:r>
      <w:r w:rsidRPr="008B7E59">
        <w:rPr>
          <w:rFonts w:ascii="Times New Roman" w:eastAsia="Times New Roman" w:hAnsi="Times New Roman" w:cs="Times New Roman"/>
          <w:color w:val="000000"/>
          <w:lang w:val="sr-Cyrl-CS"/>
        </w:rPr>
        <w:t xml:space="preserve">споствену бланко меницу за добро извршење посла, у износу од 15% од вредности уговора, која мора имати клаузуле </w:t>
      </w:r>
      <w:r w:rsidRPr="008B7E59">
        <w:rPr>
          <w:rFonts w:ascii="Times New Roman" w:eastAsia="Times New Roman" w:hAnsi="Times New Roman" w:cs="Times New Roman"/>
          <w:lang w:val="sr-Cyrl-CS"/>
        </w:rPr>
        <w:t xml:space="preserve">да је </w:t>
      </w:r>
      <w:r w:rsidRPr="008B7E59">
        <w:rPr>
          <w:rFonts w:ascii="Times New Roman" w:eastAsia="Times New Roman" w:hAnsi="Times New Roman" w:cs="Times New Roman"/>
          <w:b/>
          <w:lang w:val="sr-Cyrl-CS"/>
        </w:rPr>
        <w:t>неопозива, безусловна и на први позив наплатива без приговора и</w:t>
      </w:r>
      <w:r w:rsidRPr="008B7E59">
        <w:rPr>
          <w:rFonts w:ascii="Times New Roman" w:eastAsia="Times New Roman" w:hAnsi="Times New Roman" w:cs="Times New Roman"/>
          <w:lang w:val="sr-Cyrl-CS"/>
        </w:rPr>
        <w:t xml:space="preserve"> рок важности 30 дана дужи од уговореног рока за коначно извршење уговорне обавезе.</w:t>
      </w:r>
    </w:p>
    <w:p w:rsidR="008B7E59" w:rsidRPr="008B7E59" w:rsidRDefault="008B7E59" w:rsidP="008B7E59">
      <w:pPr>
        <w:spacing w:after="0" w:line="240" w:lineRule="auto"/>
        <w:ind w:left="-851" w:firstLine="851"/>
        <w:jc w:val="both"/>
        <w:rPr>
          <w:rFonts w:ascii="Times New Roman" w:hAnsi="Times New Roman"/>
          <w:lang w:val="sr-Cyrl-CS"/>
        </w:rPr>
      </w:pPr>
    </w:p>
    <w:p w:rsidR="008B7E59" w:rsidRDefault="008B7E59" w:rsidP="008B7E59">
      <w:pPr>
        <w:spacing w:after="0" w:line="240" w:lineRule="auto"/>
        <w:ind w:left="-851"/>
        <w:jc w:val="both"/>
        <w:rPr>
          <w:rFonts w:ascii="Times New Roman" w:hAnsi="Times New Roman"/>
          <w:b/>
          <w:u w:val="single"/>
          <w:lang w:val="sr-Cyrl-CS"/>
        </w:rPr>
      </w:pPr>
      <w:r w:rsidRPr="008B7E59">
        <w:rPr>
          <w:rFonts w:ascii="Times New Roman" w:eastAsia="Times New Roman" w:hAnsi="Times New Roman" w:cs="Times New Roman"/>
          <w:b/>
          <w:u w:val="single"/>
          <w:lang w:val="sr-Cyrl-CS"/>
        </w:rPr>
        <w:t>Критеријум за оцену понуда</w:t>
      </w:r>
    </w:p>
    <w:p w:rsidR="008B7E59" w:rsidRPr="008B7E59" w:rsidRDefault="008B7E59" w:rsidP="008B7E59">
      <w:pPr>
        <w:spacing w:after="0" w:line="240" w:lineRule="auto"/>
        <w:ind w:left="-851"/>
        <w:jc w:val="both"/>
        <w:rPr>
          <w:rFonts w:ascii="Times New Roman" w:eastAsia="Times New Roman" w:hAnsi="Times New Roman" w:cs="Times New Roman"/>
          <w:lang w:val="sr-Cyrl-CS"/>
        </w:rPr>
      </w:pPr>
    </w:p>
    <w:p w:rsidR="008B7E59" w:rsidRPr="008B7E59" w:rsidRDefault="008B7E59" w:rsidP="008B7E59">
      <w:pPr>
        <w:tabs>
          <w:tab w:val="left" w:pos="142"/>
        </w:tabs>
        <w:spacing w:after="0"/>
        <w:ind w:left="-851" w:right="91"/>
        <w:jc w:val="both"/>
        <w:rPr>
          <w:rFonts w:ascii="Times New Roman" w:eastAsia="Times New Roman" w:hAnsi="Times New Roman" w:cs="Times New Roman"/>
          <w:b/>
          <w:bCs/>
          <w:spacing w:val="1"/>
          <w:lang w:val="sr-Cyrl-CS"/>
        </w:rPr>
      </w:pPr>
      <w:r w:rsidRPr="008B7E59">
        <w:rPr>
          <w:rFonts w:ascii="Times New Roman" w:eastAsia="Times New Roman" w:hAnsi="Times New Roman" w:cs="Times New Roman"/>
          <w:spacing w:val="1"/>
          <w:lang w:val="sr-Cyrl-CS"/>
        </w:rPr>
        <w:t>Критеријум за оцену понуда је</w:t>
      </w:r>
      <w:r w:rsidRPr="008B7E59">
        <w:rPr>
          <w:rFonts w:ascii="Times New Roman" w:eastAsia="Times New Roman" w:hAnsi="Times New Roman" w:cs="Times New Roman"/>
          <w:b/>
          <w:bCs/>
          <w:spacing w:val="1"/>
          <w:lang w:val="sr-Cyrl-CS"/>
        </w:rPr>
        <w:t>:најнижа понуђена цена</w:t>
      </w:r>
    </w:p>
    <w:p w:rsidR="008B7E59" w:rsidRPr="008B7E59" w:rsidRDefault="008B7E59" w:rsidP="008B7E59">
      <w:pPr>
        <w:tabs>
          <w:tab w:val="left" w:pos="142"/>
        </w:tabs>
        <w:spacing w:after="0"/>
        <w:ind w:left="-851" w:right="91" w:firstLine="851"/>
        <w:jc w:val="both"/>
        <w:rPr>
          <w:rFonts w:ascii="Times New Roman" w:eastAsia="Times New Roman" w:hAnsi="Times New Roman" w:cs="Times New Roman"/>
          <w:b/>
          <w:bCs/>
          <w:spacing w:val="1"/>
          <w:lang w:val="sr-Cyrl-CS"/>
        </w:rPr>
      </w:pPr>
    </w:p>
    <w:p w:rsidR="008B7E59" w:rsidRDefault="008B7E59" w:rsidP="008B7E59">
      <w:pPr>
        <w:pStyle w:val="Title"/>
        <w:tabs>
          <w:tab w:val="left" w:pos="142"/>
        </w:tabs>
        <w:ind w:left="-851"/>
        <w:jc w:val="left"/>
        <w:rPr>
          <w:b w:val="0"/>
          <w:sz w:val="22"/>
          <w:szCs w:val="22"/>
          <w:u w:val="single"/>
          <w:lang w:val="ru-RU"/>
        </w:rPr>
      </w:pPr>
      <w:r w:rsidRPr="008B7E59">
        <w:rPr>
          <w:b w:val="0"/>
          <w:sz w:val="22"/>
          <w:szCs w:val="22"/>
          <w:lang w:val="ru-RU"/>
        </w:rPr>
        <w:t xml:space="preserve">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w:t>
      </w:r>
      <w:r w:rsidRPr="008B7E59">
        <w:rPr>
          <w:b w:val="0"/>
          <w:sz w:val="22"/>
          <w:szCs w:val="22"/>
          <w:u w:val="single"/>
        </w:rPr>
        <w:t>већи броја овлашћених сервиса на територији Новог Београда</w:t>
      </w:r>
      <w:r w:rsidRPr="008B7E59">
        <w:rPr>
          <w:b w:val="0"/>
          <w:sz w:val="22"/>
          <w:szCs w:val="22"/>
          <w:u w:val="single"/>
          <w:lang w:val="ru-RU"/>
        </w:rPr>
        <w:t>.</w:t>
      </w:r>
    </w:p>
    <w:p w:rsidR="008B7E59" w:rsidRPr="008B7E59" w:rsidRDefault="008B7E59" w:rsidP="008B7E59">
      <w:pPr>
        <w:tabs>
          <w:tab w:val="left" w:pos="142"/>
        </w:tabs>
        <w:spacing w:after="0" w:line="240" w:lineRule="auto"/>
        <w:ind w:left="-851"/>
        <w:rPr>
          <w:rFonts w:ascii="Times New Roman" w:eastAsia="Times New Roman" w:hAnsi="Times New Roman" w:cs="Times New Roman"/>
          <w:color w:val="FF0000"/>
          <w:lang w:val="sr-Latn-CS"/>
        </w:rPr>
      </w:pPr>
      <w:r w:rsidRPr="008B7E59">
        <w:rPr>
          <w:rFonts w:ascii="Times New Roman" w:eastAsia="Times New Roman" w:hAnsi="Times New Roman" w:cs="Times New Roman"/>
          <w:lang w:val="ru-RU"/>
        </w:rPr>
        <w:t>Уколико  два или више понуђача имају понуде са истом понуђеном ценом</w:t>
      </w:r>
      <w:r w:rsidRPr="008B7E59">
        <w:rPr>
          <w:rFonts w:ascii="Times New Roman" w:eastAsia="Times New Roman" w:hAnsi="Times New Roman" w:cs="Times New Roman"/>
          <w:smallCaps/>
        </w:rPr>
        <w:t>,</w:t>
      </w:r>
      <w:r w:rsidRPr="008B7E59">
        <w:rPr>
          <w:rFonts w:ascii="Times New Roman" w:eastAsia="Times New Roman" w:hAnsi="Times New Roman" w:cs="Times New Roman"/>
          <w:lang w:val="ru-RU"/>
        </w:rPr>
        <w:t xml:space="preserve"> уговор ће се доделити понуђачу који у својој понуди наведе </w:t>
      </w:r>
      <w:r w:rsidRPr="008B7E59">
        <w:rPr>
          <w:rFonts w:ascii="Times New Roman" w:eastAsia="Times New Roman" w:hAnsi="Times New Roman" w:cs="Times New Roman"/>
          <w:u w:val="single"/>
          <w:lang w:val="ru-RU"/>
        </w:rPr>
        <w:t>дужи рок важења понуде</w:t>
      </w:r>
    </w:p>
    <w:p w:rsidR="008B7E59" w:rsidRPr="008B7E59" w:rsidRDefault="008B7E59" w:rsidP="008B7E59">
      <w:pPr>
        <w:tabs>
          <w:tab w:val="left" w:pos="142"/>
          <w:tab w:val="left" w:pos="360"/>
        </w:tabs>
        <w:spacing w:after="0"/>
        <w:ind w:left="-851"/>
        <w:jc w:val="both"/>
        <w:rPr>
          <w:rFonts w:ascii="Times New Roman" w:eastAsia="Times New Roman" w:hAnsi="Times New Roman" w:cs="Times New Roman"/>
          <w:lang w:val="sr-Cyrl-CS"/>
        </w:rPr>
      </w:pPr>
      <w:r w:rsidRPr="008B7E59">
        <w:rPr>
          <w:rFonts w:ascii="Times New Roman" w:eastAsia="Times New Roman" w:hAnsi="Times New Roman" w:cs="Times New Roman"/>
          <w:lang w:val="sr-Cyrl-CS"/>
        </w:rPr>
        <w:t xml:space="preserve">Рок испоруке је сукцесиван односно до 31.12.2014. године </w:t>
      </w:r>
      <w:r w:rsidRPr="005971C3">
        <w:rPr>
          <w:rFonts w:ascii="Times New Roman" w:eastAsia="Times New Roman" w:hAnsi="Times New Roman" w:cs="Times New Roman"/>
          <w:lang w:val="sr-Cyrl-CS"/>
        </w:rPr>
        <w:t xml:space="preserve">овлашћеним сервисима </w:t>
      </w:r>
      <w:r w:rsidR="005971C3" w:rsidRPr="005971C3">
        <w:rPr>
          <w:rFonts w:ascii="Times New Roman" w:eastAsia="Times New Roman" w:hAnsi="Times New Roman" w:cs="Times New Roman"/>
          <w:iCs/>
          <w:lang w:val="sr-Cyrl-CS"/>
        </w:rPr>
        <w:t xml:space="preserve">(само за Партију 1) </w:t>
      </w:r>
      <w:r w:rsidRPr="008B7E59">
        <w:rPr>
          <w:rFonts w:ascii="Times New Roman" w:eastAsia="Times New Roman" w:hAnsi="Times New Roman" w:cs="Times New Roman"/>
          <w:lang w:val="sr-Cyrl-CS"/>
        </w:rPr>
        <w:t>изабраног понуђача а на територији Београда.</w:t>
      </w:r>
    </w:p>
    <w:p w:rsidR="008B7E59" w:rsidRPr="008B7E59" w:rsidRDefault="008B7E59" w:rsidP="008B7E59">
      <w:pPr>
        <w:tabs>
          <w:tab w:val="left" w:pos="142"/>
          <w:tab w:val="left" w:pos="3630"/>
        </w:tabs>
        <w:spacing w:after="0" w:line="240" w:lineRule="auto"/>
        <w:ind w:left="-851" w:firstLine="851"/>
        <w:jc w:val="both"/>
        <w:rPr>
          <w:rFonts w:ascii="Times New Roman" w:eastAsia="Times New Roman" w:hAnsi="Times New Roman" w:cs="Times New Roman"/>
          <w:lang w:val="sr-Cyrl-CS"/>
        </w:rPr>
      </w:pPr>
    </w:p>
    <w:p w:rsidR="008B7E59" w:rsidRDefault="008B7E59" w:rsidP="008B7E59">
      <w:pPr>
        <w:tabs>
          <w:tab w:val="left" w:pos="0"/>
          <w:tab w:val="left" w:pos="142"/>
        </w:tabs>
        <w:spacing w:after="0"/>
        <w:ind w:left="-851"/>
        <w:jc w:val="both"/>
        <w:rPr>
          <w:rFonts w:ascii="Times New Roman" w:hAnsi="Times New Roman"/>
          <w:b/>
          <w:color w:val="000000"/>
          <w:u w:val="single"/>
          <w:lang w:val="sr-Cyrl-CS"/>
        </w:rPr>
      </w:pPr>
      <w:r w:rsidRPr="008B7E59">
        <w:rPr>
          <w:rFonts w:ascii="Times New Roman" w:eastAsia="Times New Roman" w:hAnsi="Times New Roman" w:cs="Times New Roman"/>
          <w:b/>
          <w:color w:val="000000"/>
          <w:u w:val="single"/>
          <w:lang w:val="sr-Cyrl-CS"/>
        </w:rPr>
        <w:t>Доношење одлуке у вези са овом јавном набавком</w:t>
      </w:r>
    </w:p>
    <w:p w:rsidR="008B7E59" w:rsidRPr="008B7E59" w:rsidRDefault="008B7E59" w:rsidP="008B7E59">
      <w:pPr>
        <w:tabs>
          <w:tab w:val="left" w:pos="0"/>
          <w:tab w:val="left" w:pos="142"/>
        </w:tabs>
        <w:spacing w:after="0"/>
        <w:ind w:left="-851"/>
        <w:jc w:val="both"/>
        <w:rPr>
          <w:rFonts w:ascii="Times New Roman" w:eastAsia="Times New Roman" w:hAnsi="Times New Roman" w:cs="Times New Roman"/>
          <w:color w:val="000000"/>
          <w:lang w:val="ru-RU"/>
        </w:rPr>
      </w:pPr>
    </w:p>
    <w:p w:rsidR="008B7E59" w:rsidRPr="008B7E59" w:rsidRDefault="008B7E59" w:rsidP="008B7E59">
      <w:pPr>
        <w:tabs>
          <w:tab w:val="left" w:pos="142"/>
        </w:tabs>
        <w:spacing w:after="0" w:line="240" w:lineRule="auto"/>
        <w:ind w:left="-851"/>
        <w:jc w:val="both"/>
        <w:rPr>
          <w:rFonts w:ascii="Times New Roman" w:eastAsia="Times New Roman" w:hAnsi="Times New Roman" w:cs="Times New Roman"/>
          <w:color w:val="000000"/>
          <w:lang w:val="sr-Cyrl-CS"/>
        </w:rPr>
      </w:pPr>
      <w:r w:rsidRPr="008B7E59">
        <w:rPr>
          <w:rFonts w:ascii="Times New Roman" w:eastAsia="Times New Roman" w:hAnsi="Times New Roman" w:cs="Times New Roman"/>
          <w:color w:val="000000"/>
          <w:lang w:val="sr-Cyrl-CS"/>
        </w:rPr>
        <w:t>Наручилац ће донети образложену одлуку у вези са овом јавном набавком у оквирном року до 10</w:t>
      </w:r>
      <w:r w:rsidRPr="008B7E59">
        <w:rPr>
          <w:rFonts w:ascii="Times New Roman" w:eastAsia="Times New Roman" w:hAnsi="Times New Roman" w:cs="Times New Roman"/>
          <w:color w:val="000000"/>
          <w:lang w:val="ru-RU"/>
        </w:rPr>
        <w:t xml:space="preserve"> </w:t>
      </w:r>
      <w:r w:rsidRPr="008B7E59">
        <w:rPr>
          <w:rFonts w:ascii="Times New Roman" w:eastAsia="Times New Roman" w:hAnsi="Times New Roman" w:cs="Times New Roman"/>
          <w:color w:val="000000"/>
          <w:lang w:val="sr-Cyrl-CS"/>
        </w:rPr>
        <w:t>дана од дана јавног отварања понуда.</w:t>
      </w:r>
    </w:p>
    <w:p w:rsidR="008B7E59" w:rsidRPr="008B7E59" w:rsidRDefault="008B7E59" w:rsidP="008B7E59">
      <w:pPr>
        <w:spacing w:after="0" w:line="240" w:lineRule="auto"/>
        <w:ind w:left="-851" w:firstLine="851"/>
        <w:jc w:val="both"/>
        <w:rPr>
          <w:rFonts w:ascii="Times New Roman" w:eastAsia="Times New Roman" w:hAnsi="Times New Roman" w:cs="Times New Roman"/>
          <w:color w:val="000000"/>
          <w:lang w:val="sr-Cyrl-CS"/>
        </w:rPr>
      </w:pPr>
    </w:p>
    <w:p w:rsidR="008B7E59" w:rsidRDefault="008B7E59" w:rsidP="008B7E59">
      <w:pPr>
        <w:tabs>
          <w:tab w:val="left" w:pos="360"/>
        </w:tabs>
        <w:spacing w:after="0"/>
        <w:ind w:left="-851"/>
        <w:rPr>
          <w:rFonts w:ascii="Times New Roman" w:hAnsi="Times New Roman"/>
          <w:b/>
          <w:u w:val="single"/>
          <w:lang w:val="sr-Cyrl-CS"/>
        </w:rPr>
      </w:pPr>
      <w:r w:rsidRPr="008B7E59">
        <w:rPr>
          <w:rFonts w:ascii="Times New Roman" w:eastAsia="Times New Roman" w:hAnsi="Times New Roman" w:cs="Times New Roman"/>
          <w:b/>
          <w:u w:val="single"/>
          <w:lang w:val="sr-Cyrl-CS"/>
        </w:rPr>
        <w:t xml:space="preserve">Заштита права </w:t>
      </w:r>
    </w:p>
    <w:p w:rsidR="0029527F" w:rsidRDefault="008B7E59" w:rsidP="008B7E59">
      <w:pPr>
        <w:spacing w:after="0" w:line="240" w:lineRule="auto"/>
        <w:ind w:left="-851"/>
        <w:rPr>
          <w:rFonts w:ascii="Times New Roman" w:hAnsi="Times New Roman"/>
          <w:lang w:val="sr-Cyrl-CS"/>
        </w:rPr>
      </w:pPr>
      <w:r w:rsidRPr="008B7E59">
        <w:rPr>
          <w:rFonts w:ascii="Times New Roman" w:eastAsia="Times New Roman" w:hAnsi="Times New Roman" w:cs="Times New Roman"/>
          <w:lang w:val="sr-Latn-CS"/>
        </w:rPr>
        <w:t>З</w:t>
      </w:r>
      <w:r w:rsidRPr="008B7E59">
        <w:rPr>
          <w:rFonts w:ascii="Times New Roman" w:eastAsia="Times New Roman" w:hAnsi="Times New Roman" w:cs="Times New Roman"/>
          <w:lang w:val="sr-Cyrl-CS"/>
        </w:rPr>
        <w:t>ахтев за з</w:t>
      </w:r>
      <w:r w:rsidRPr="008B7E59">
        <w:rPr>
          <w:rFonts w:ascii="Times New Roman" w:eastAsia="Times New Roman" w:hAnsi="Times New Roman" w:cs="Times New Roman"/>
          <w:lang w:val="sr-Latn-CS"/>
        </w:rPr>
        <w:t>аштиту права</w:t>
      </w:r>
      <w:r w:rsidRPr="008B7E59">
        <w:rPr>
          <w:rFonts w:ascii="Times New Roman" w:eastAsia="Times New Roman" w:hAnsi="Times New Roman" w:cs="Times New Roman"/>
          <w:lang w:val="sr-Cyrl-CS"/>
        </w:rPr>
        <w:t xml:space="preserve"> може поднети понуђач, односно заинтересовано лице које има интерес да закључи уговор у овој јавној набавци, а у њихово име захтев  може поднети и пословно удружење</w:t>
      </w:r>
    </w:p>
    <w:p w:rsidR="008B7E59" w:rsidRDefault="008B7E59" w:rsidP="008B7E59">
      <w:pPr>
        <w:spacing w:after="0" w:line="240" w:lineRule="auto"/>
        <w:ind w:left="-851"/>
        <w:rPr>
          <w:rFonts w:ascii="Times New Roman" w:hAnsi="Times New Roman"/>
          <w:lang w:val="sr-Cyrl-CS"/>
        </w:rPr>
      </w:pPr>
    </w:p>
    <w:p w:rsidR="008B7E59" w:rsidRDefault="008B7E59" w:rsidP="008B7E59">
      <w:pPr>
        <w:spacing w:after="0" w:line="240" w:lineRule="auto"/>
        <w:ind w:left="-851"/>
        <w:jc w:val="center"/>
        <w:rPr>
          <w:rFonts w:ascii="Times New Roman" w:hAnsi="Times New Roman"/>
          <w:lang w:val="sr-Cyrl-CS"/>
        </w:rPr>
      </w:pPr>
      <w:r>
        <w:rPr>
          <w:rFonts w:ascii="Times New Roman" w:hAnsi="Times New Roman"/>
          <w:lang w:val="sr-Cyrl-CS"/>
        </w:rPr>
        <w:t>страна 12</w:t>
      </w:r>
    </w:p>
    <w:tbl>
      <w:tblPr>
        <w:tblpPr w:leftFromText="141" w:rightFromText="141" w:vertAnchor="text" w:horzAnchor="margin" w:tblpX="35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8B7E59" w:rsidRPr="008F57E4" w:rsidTr="005A58BA">
        <w:trPr>
          <w:trHeight w:val="819"/>
        </w:trPr>
        <w:tc>
          <w:tcPr>
            <w:tcW w:w="9245" w:type="dxa"/>
            <w:tcBorders>
              <w:left w:val="double" w:sz="4" w:space="0" w:color="auto"/>
              <w:right w:val="double" w:sz="4" w:space="0" w:color="auto"/>
            </w:tcBorders>
            <w:vAlign w:val="center"/>
          </w:tcPr>
          <w:p w:rsidR="008B7E59" w:rsidRPr="008F57E4" w:rsidRDefault="008B7E59" w:rsidP="005A58BA">
            <w:pPr>
              <w:spacing w:after="0" w:line="240" w:lineRule="auto"/>
              <w:jc w:val="center"/>
              <w:rPr>
                <w:rFonts w:ascii="Times New Roman" w:eastAsia="Times New Roman" w:hAnsi="Times New Roman" w:cs="Times New Roman"/>
                <w:b/>
                <w:sz w:val="24"/>
                <w:szCs w:val="24"/>
                <w:lang w:val="sr-Cyrl-CS"/>
              </w:rPr>
            </w:pPr>
            <w:r w:rsidRPr="008F57E4">
              <w:rPr>
                <w:rFonts w:ascii="Times New Roman" w:eastAsia="Times New Roman" w:hAnsi="Times New Roman" w:cs="Times New Roman"/>
                <w:b/>
                <w:sz w:val="24"/>
                <w:szCs w:val="24"/>
                <w:lang w:val="sr-Cyrl-CS"/>
              </w:rPr>
              <w:lastRenderedPageBreak/>
              <w:t xml:space="preserve">П О Д А </w:t>
            </w:r>
            <w:r>
              <w:rPr>
                <w:rFonts w:ascii="Times New Roman" w:eastAsia="Times New Roman" w:hAnsi="Times New Roman" w:cs="Times New Roman"/>
                <w:b/>
                <w:sz w:val="24"/>
                <w:szCs w:val="24"/>
                <w:lang w:val="sr-Cyrl-CS"/>
              </w:rPr>
              <w:t>Ц</w:t>
            </w:r>
            <w:r w:rsidRPr="008F57E4">
              <w:rPr>
                <w:rFonts w:ascii="Times New Roman" w:eastAsia="Times New Roman" w:hAnsi="Times New Roman" w:cs="Times New Roman"/>
                <w:b/>
                <w:sz w:val="24"/>
                <w:szCs w:val="24"/>
                <w:lang w:val="sr-Cyrl-CS"/>
              </w:rPr>
              <w:t xml:space="preserve"> И    О  П О </w:t>
            </w:r>
            <w:r>
              <w:rPr>
                <w:rFonts w:ascii="Times New Roman" w:eastAsia="Times New Roman" w:hAnsi="Times New Roman" w:cs="Times New Roman"/>
                <w:b/>
                <w:sz w:val="24"/>
                <w:szCs w:val="24"/>
                <w:lang w:val="sr-Cyrl-CS"/>
              </w:rPr>
              <w:t>Н</w:t>
            </w:r>
            <w:r w:rsidRPr="008F57E4">
              <w:rPr>
                <w:rFonts w:ascii="Times New Roman" w:eastAsia="Times New Roman" w:hAnsi="Times New Roman" w:cs="Times New Roman"/>
                <w:b/>
                <w:sz w:val="24"/>
                <w:szCs w:val="24"/>
                <w:lang w:val="sr-Cyrl-CS"/>
              </w:rPr>
              <w:t xml:space="preserve"> У Д И</w:t>
            </w:r>
          </w:p>
          <w:p w:rsidR="008B7E59" w:rsidRPr="008F57E4" w:rsidRDefault="008B7E59" w:rsidP="005A58BA">
            <w:pPr>
              <w:spacing w:after="0" w:line="240" w:lineRule="auto"/>
              <w:jc w:val="center"/>
              <w:rPr>
                <w:rFonts w:ascii="Times New Roman" w:eastAsia="Times New Roman" w:hAnsi="Times New Roman" w:cs="Times New Roman"/>
                <w:b/>
                <w:sz w:val="24"/>
                <w:szCs w:val="24"/>
                <w:lang w:val="sr-Cyrl-CS"/>
              </w:rPr>
            </w:pPr>
            <w:r w:rsidRPr="008F57E4">
              <w:rPr>
                <w:rFonts w:ascii="Times New Roman" w:eastAsia="Times New Roman" w:hAnsi="Times New Roman" w:cs="Times New Roman"/>
                <w:b/>
                <w:sz w:val="24"/>
                <w:szCs w:val="24"/>
                <w:lang w:val="sr-Cyrl-CS"/>
              </w:rPr>
              <w:t>(За партију 1)</w:t>
            </w:r>
          </w:p>
        </w:tc>
      </w:tr>
      <w:tr w:rsidR="008B7E59" w:rsidRPr="00EB5F24" w:rsidTr="005A58BA">
        <w:trPr>
          <w:trHeight w:val="314"/>
        </w:trPr>
        <w:tc>
          <w:tcPr>
            <w:tcW w:w="9245" w:type="dxa"/>
            <w:tcBorders>
              <w:top w:val="double" w:sz="4" w:space="0" w:color="auto"/>
              <w:left w:val="double" w:sz="4" w:space="0" w:color="auto"/>
              <w:right w:val="double" w:sz="4" w:space="0" w:color="auto"/>
            </w:tcBorders>
          </w:tcPr>
          <w:p w:rsidR="008B7E59" w:rsidRPr="00EB5F24" w:rsidRDefault="008B7E59" w:rsidP="005A58BA">
            <w:pPr>
              <w:spacing w:after="0" w:line="240" w:lineRule="auto"/>
              <w:jc w:val="both"/>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УКУПНА ЦEНА BEЗ ПДВ-А:</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jc w:val="both"/>
              <w:rPr>
                <w:rFonts w:ascii="Times New Roman" w:eastAsia="Times New Roman" w:hAnsi="Times New Roman" w:cs="Times New Roman"/>
                <w:b/>
                <w:lang w:val="sr-Cyrl-CS"/>
              </w:rPr>
            </w:pPr>
            <w:r w:rsidRPr="00EB5F24">
              <w:rPr>
                <w:rFonts w:ascii="Times New Roman" w:eastAsia="Times New Roman" w:hAnsi="Times New Roman" w:cs="Times New Roman"/>
                <w:b/>
                <w:lang w:val="sr-Cyrl-CS"/>
              </w:rPr>
              <w:t>УКУПАН ПДВ:</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jc w:val="both"/>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УКУПНА Ц</w:t>
            </w:r>
            <w:r w:rsidRPr="00EB5F24">
              <w:rPr>
                <w:rFonts w:ascii="Times New Roman" w:eastAsia="Times New Roman" w:hAnsi="Times New Roman" w:cs="Times New Roman"/>
                <w:b/>
              </w:rPr>
              <w:t>E</w:t>
            </w:r>
            <w:r w:rsidRPr="00EB5F24">
              <w:rPr>
                <w:rFonts w:ascii="Times New Roman" w:eastAsia="Times New Roman" w:hAnsi="Times New Roman" w:cs="Times New Roman"/>
                <w:b/>
                <w:lang w:val="ru-RU"/>
              </w:rPr>
              <w:t>НА СА ПДВ-ом:</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jc w:val="both"/>
              <w:rPr>
                <w:rFonts w:ascii="Times New Roman" w:eastAsia="Times New Roman" w:hAnsi="Times New Roman" w:cs="Times New Roman"/>
                <w:b/>
                <w:lang w:val="sr-Cyrl-CS"/>
              </w:rPr>
            </w:pPr>
            <w:r w:rsidRPr="00EB5F24">
              <w:rPr>
                <w:rFonts w:ascii="Times New Roman" w:eastAsia="Times New Roman" w:hAnsi="Times New Roman" w:cs="Times New Roman"/>
                <w:b/>
              </w:rPr>
              <w:t>СЛОВИМА СА ПДВ-ОМ:</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jc w:val="both"/>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РОК ВАЖEЊА ПОНУДE (МИНИМУМ 30 ДАНА):</w:t>
            </w:r>
          </w:p>
        </w:tc>
      </w:tr>
      <w:tr w:rsidR="008B7E59" w:rsidRPr="003B09C3" w:rsidTr="005A58BA">
        <w:trPr>
          <w:trHeight w:val="603"/>
        </w:trPr>
        <w:tc>
          <w:tcPr>
            <w:tcW w:w="9245" w:type="dxa"/>
            <w:tcBorders>
              <w:left w:val="double" w:sz="4" w:space="0" w:color="auto"/>
              <w:right w:val="double" w:sz="4" w:space="0" w:color="auto"/>
            </w:tcBorders>
          </w:tcPr>
          <w:p w:rsidR="008B7E59" w:rsidRPr="003B09C3" w:rsidRDefault="008B7E59" w:rsidP="005A58BA">
            <w:pPr>
              <w:spacing w:after="0" w:line="240" w:lineRule="auto"/>
              <w:jc w:val="both"/>
              <w:rPr>
                <w:rFonts w:ascii="Times New Roman" w:eastAsia="Times New Roman" w:hAnsi="Times New Roman" w:cs="Times New Roman"/>
                <w:b/>
                <w:lang w:val="ru-RU"/>
              </w:rPr>
            </w:pPr>
            <w:r w:rsidRPr="003B09C3">
              <w:rPr>
                <w:rFonts w:ascii="Times New Roman" w:eastAsia="Times New Roman" w:hAnsi="Times New Roman" w:cs="Times New Roman"/>
                <w:b/>
                <w:lang w:val="ru-RU"/>
              </w:rPr>
              <w:t>Број овлашћених сервиса у Београду:____________</w:t>
            </w:r>
          </w:p>
          <w:p w:rsidR="008B7E59" w:rsidRPr="003B09C3" w:rsidRDefault="008B7E59" w:rsidP="005A58BA">
            <w:pPr>
              <w:spacing w:after="0" w:line="240" w:lineRule="auto"/>
              <w:jc w:val="both"/>
              <w:rPr>
                <w:rFonts w:ascii="Times New Roman" w:eastAsia="Times New Roman" w:hAnsi="Times New Roman" w:cs="Times New Roman"/>
                <w:b/>
                <w:lang w:val="ru-RU"/>
              </w:rPr>
            </w:pPr>
            <w:r w:rsidRPr="003B09C3">
              <w:rPr>
                <w:rFonts w:ascii="Times New Roman" w:eastAsia="Times New Roman" w:hAnsi="Times New Roman" w:cs="Times New Roman"/>
                <w:b/>
                <w:lang w:val="ru-RU"/>
              </w:rPr>
              <w:t>Број овлашћених сервиса на подручју Новог Београда:____________</w:t>
            </w:r>
          </w:p>
          <w:p w:rsidR="008B7E59" w:rsidRPr="003B09C3" w:rsidRDefault="008B7E59" w:rsidP="005A58BA">
            <w:pPr>
              <w:spacing w:after="0" w:line="240" w:lineRule="auto"/>
              <w:jc w:val="both"/>
              <w:rPr>
                <w:rFonts w:ascii="Times New Roman" w:eastAsia="Times New Roman" w:hAnsi="Times New Roman" w:cs="Times New Roman"/>
                <w:b/>
                <w:sz w:val="24"/>
                <w:szCs w:val="24"/>
                <w:lang w:val="ru-RU"/>
              </w:rPr>
            </w:pP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jc w:val="center"/>
              <w:rPr>
                <w:rFonts w:ascii="Times New Roman" w:eastAsia="Times New Roman" w:hAnsi="Times New Roman" w:cs="Times New Roman"/>
                <w:b/>
                <w:lang w:val="sr-Cyrl-CS"/>
              </w:rPr>
            </w:pPr>
            <w:r w:rsidRPr="00EB5F24">
              <w:rPr>
                <w:rFonts w:ascii="Times New Roman" w:eastAsia="Times New Roman" w:hAnsi="Times New Roman" w:cs="Times New Roman"/>
                <w:b/>
                <w:lang w:val="sr-Cyrl-CS"/>
              </w:rPr>
              <w:t>П О Д А Ц И    О  П О Н У Д И</w:t>
            </w:r>
          </w:p>
          <w:p w:rsidR="008B7E59" w:rsidRPr="00EB5F24" w:rsidRDefault="008B7E59" w:rsidP="005A58BA">
            <w:pPr>
              <w:spacing w:after="0" w:line="240" w:lineRule="auto"/>
              <w:jc w:val="center"/>
              <w:rPr>
                <w:rFonts w:ascii="Times New Roman" w:eastAsia="Times New Roman" w:hAnsi="Times New Roman" w:cs="Times New Roman"/>
                <w:b/>
                <w:lang w:val="sr-Cyrl-CS"/>
              </w:rPr>
            </w:pPr>
            <w:r w:rsidRPr="00EB5F24">
              <w:rPr>
                <w:rFonts w:ascii="Times New Roman" w:eastAsia="Times New Roman" w:hAnsi="Times New Roman" w:cs="Times New Roman"/>
                <w:b/>
                <w:lang w:val="sr-Cyrl-CS"/>
              </w:rPr>
              <w:t>(За партију 2)</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УКУПНА ЦEНА BEЗ ПДВ-А:</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rPr>
                <w:rFonts w:ascii="Times New Roman" w:eastAsia="Times New Roman" w:hAnsi="Times New Roman" w:cs="Times New Roman"/>
                <w:b/>
                <w:lang w:val="sr-Cyrl-CS"/>
              </w:rPr>
            </w:pPr>
            <w:r w:rsidRPr="00EB5F24">
              <w:rPr>
                <w:rFonts w:ascii="Times New Roman" w:eastAsia="Times New Roman" w:hAnsi="Times New Roman" w:cs="Times New Roman"/>
                <w:b/>
                <w:lang w:val="sr-Cyrl-CS"/>
              </w:rPr>
              <w:t>УКУПАН ПДВ:</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УКУПНА Ц</w:t>
            </w:r>
            <w:r w:rsidRPr="00EB5F24">
              <w:rPr>
                <w:rFonts w:ascii="Times New Roman" w:eastAsia="Times New Roman" w:hAnsi="Times New Roman" w:cs="Times New Roman"/>
                <w:b/>
              </w:rPr>
              <w:t>E</w:t>
            </w:r>
            <w:r w:rsidRPr="00EB5F24">
              <w:rPr>
                <w:rFonts w:ascii="Times New Roman" w:eastAsia="Times New Roman" w:hAnsi="Times New Roman" w:cs="Times New Roman"/>
                <w:b/>
                <w:lang w:val="ru-RU"/>
              </w:rPr>
              <w:t>НА СА ПДВ-ом:</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rPr>
                <w:rFonts w:ascii="Times New Roman" w:eastAsia="Times New Roman" w:hAnsi="Times New Roman" w:cs="Times New Roman"/>
                <w:b/>
                <w:lang w:val="sr-Cyrl-CS"/>
              </w:rPr>
            </w:pPr>
            <w:r w:rsidRPr="00EB5F24">
              <w:rPr>
                <w:rFonts w:ascii="Times New Roman" w:eastAsia="Times New Roman" w:hAnsi="Times New Roman" w:cs="Times New Roman"/>
                <w:b/>
              </w:rPr>
              <w:t>СЛОВИМА СА ПДВ-ОМ:</w:t>
            </w:r>
          </w:p>
        </w:tc>
      </w:tr>
      <w:tr w:rsidR="008B7E59" w:rsidRPr="00EB5F24" w:rsidTr="005A58BA">
        <w:tc>
          <w:tcPr>
            <w:tcW w:w="9245" w:type="dxa"/>
            <w:tcBorders>
              <w:left w:val="double" w:sz="4" w:space="0" w:color="auto"/>
              <w:right w:val="double" w:sz="4" w:space="0" w:color="auto"/>
            </w:tcBorders>
          </w:tcPr>
          <w:p w:rsidR="008B7E59" w:rsidRPr="00EB5F24" w:rsidRDefault="008B7E59" w:rsidP="005A58BA">
            <w:pPr>
              <w:spacing w:after="0" w:line="240" w:lineRule="auto"/>
              <w:rPr>
                <w:rFonts w:ascii="Times New Roman" w:eastAsia="Times New Roman" w:hAnsi="Times New Roman" w:cs="Times New Roman"/>
                <w:b/>
                <w:lang w:val="sr-Cyrl-CS"/>
              </w:rPr>
            </w:pPr>
            <w:r w:rsidRPr="00EB5F24">
              <w:rPr>
                <w:rFonts w:ascii="Times New Roman" w:eastAsia="Times New Roman" w:hAnsi="Times New Roman" w:cs="Times New Roman"/>
                <w:b/>
                <w:lang w:val="ru-RU"/>
              </w:rPr>
              <w:t>РОК ВАЖEЊА ПОНУДE (МИНИМУМ 30 ДАНА):</w:t>
            </w:r>
          </w:p>
        </w:tc>
      </w:tr>
      <w:tr w:rsidR="008B7E59" w:rsidRPr="00EB5F24" w:rsidTr="005A58BA">
        <w:tc>
          <w:tcPr>
            <w:tcW w:w="9245" w:type="dxa"/>
            <w:tcBorders>
              <w:left w:val="double" w:sz="4" w:space="0" w:color="auto"/>
              <w:right w:val="double" w:sz="4" w:space="0" w:color="auto"/>
            </w:tcBorders>
          </w:tcPr>
          <w:p w:rsidR="008B7E59" w:rsidRPr="005971C3" w:rsidRDefault="008B7E59" w:rsidP="005A58BA">
            <w:pPr>
              <w:spacing w:after="0" w:line="240" w:lineRule="auto"/>
              <w:jc w:val="both"/>
              <w:rPr>
                <w:rFonts w:ascii="Times New Roman" w:eastAsia="Times New Roman" w:hAnsi="Times New Roman" w:cs="Times New Roman"/>
                <w:b/>
                <w:lang w:val="ru-RU"/>
              </w:rPr>
            </w:pPr>
            <w:r w:rsidRPr="005971C3">
              <w:rPr>
                <w:rFonts w:ascii="Times New Roman" w:eastAsia="Times New Roman" w:hAnsi="Times New Roman" w:cs="Times New Roman"/>
                <w:b/>
                <w:lang w:val="ru-RU"/>
              </w:rPr>
              <w:t>Број сервиса у Београду:____________</w:t>
            </w:r>
          </w:p>
          <w:p w:rsidR="008B7E59" w:rsidRPr="003B09C3" w:rsidRDefault="008B7E59" w:rsidP="005A58BA">
            <w:pPr>
              <w:spacing w:after="0" w:line="240" w:lineRule="auto"/>
              <w:jc w:val="both"/>
              <w:rPr>
                <w:rFonts w:ascii="Times New Roman" w:eastAsia="Times New Roman" w:hAnsi="Times New Roman" w:cs="Times New Roman"/>
                <w:b/>
                <w:lang w:val="ru-RU"/>
              </w:rPr>
            </w:pPr>
            <w:r w:rsidRPr="005971C3">
              <w:rPr>
                <w:rFonts w:ascii="Times New Roman" w:eastAsia="Times New Roman" w:hAnsi="Times New Roman" w:cs="Times New Roman"/>
                <w:b/>
                <w:lang w:val="ru-RU"/>
              </w:rPr>
              <w:t>Број сервиса на подручју Новог Београда:____________</w:t>
            </w:r>
          </w:p>
          <w:p w:rsidR="008B7E59" w:rsidRPr="00EB5F24" w:rsidRDefault="008B7E59" w:rsidP="005A58BA">
            <w:pPr>
              <w:spacing w:after="0" w:line="240" w:lineRule="auto"/>
              <w:rPr>
                <w:rFonts w:ascii="Times New Roman" w:eastAsia="Times New Roman" w:hAnsi="Times New Roman" w:cs="Times New Roman"/>
                <w:b/>
                <w:highlight w:val="yellow"/>
                <w:lang w:val="ru-RU"/>
              </w:rPr>
            </w:pPr>
          </w:p>
        </w:tc>
      </w:tr>
      <w:tr w:rsidR="008B7E59" w:rsidRPr="003B09C3" w:rsidTr="008B7E59">
        <w:trPr>
          <w:trHeight w:val="6424"/>
        </w:trPr>
        <w:tc>
          <w:tcPr>
            <w:tcW w:w="9245" w:type="dxa"/>
            <w:tcBorders>
              <w:left w:val="double" w:sz="4" w:space="0" w:color="auto"/>
              <w:bottom w:val="double" w:sz="4" w:space="0" w:color="auto"/>
              <w:right w:val="double" w:sz="4" w:space="0" w:color="auto"/>
            </w:tcBorders>
          </w:tcPr>
          <w:p w:rsidR="008B7E59" w:rsidRPr="003B09C3" w:rsidRDefault="008B7E59" w:rsidP="005A58BA">
            <w:pPr>
              <w:pStyle w:val="BodyText"/>
              <w:jc w:val="both"/>
              <w:rPr>
                <w:b w:val="0"/>
                <w:sz w:val="20"/>
                <w:szCs w:val="20"/>
                <w:lang w:val="ru-RU"/>
              </w:rPr>
            </w:pPr>
            <w:r w:rsidRPr="003B09C3">
              <w:rPr>
                <w:b w:val="0"/>
                <w:sz w:val="20"/>
                <w:szCs w:val="20"/>
                <w:lang w:val="ru-RU"/>
              </w:rPr>
              <w:t>Понуђене цене су фиксне.</w:t>
            </w:r>
          </w:p>
          <w:p w:rsidR="008B7E59" w:rsidRPr="003B09C3" w:rsidRDefault="008B7E59" w:rsidP="005A58BA">
            <w:pPr>
              <w:pStyle w:val="BodyText"/>
              <w:jc w:val="both"/>
              <w:rPr>
                <w:b w:val="0"/>
                <w:sz w:val="20"/>
                <w:szCs w:val="20"/>
                <w:lang w:val="ru-RU"/>
              </w:rPr>
            </w:pPr>
          </w:p>
          <w:p w:rsidR="008B7E59" w:rsidRPr="003B09C3" w:rsidRDefault="008B7E59" w:rsidP="005A58BA">
            <w:pPr>
              <w:pStyle w:val="BodyText"/>
              <w:jc w:val="both"/>
              <w:rPr>
                <w:b w:val="0"/>
                <w:sz w:val="20"/>
                <w:szCs w:val="20"/>
                <w:lang w:val="ru-RU"/>
              </w:rPr>
            </w:pPr>
            <w:r w:rsidRPr="003B09C3">
              <w:rPr>
                <w:b w:val="0"/>
                <w:sz w:val="20"/>
                <w:szCs w:val="20"/>
                <w:lang w:val="ru-RU"/>
              </w:rPr>
              <w:t xml:space="preserve">У укупну понуђену цену морају бити урачунати сви зависни трошкови понуде (испорука, и сл). </w:t>
            </w:r>
          </w:p>
          <w:p w:rsidR="008B7E59" w:rsidRPr="003B09C3" w:rsidRDefault="008B7E59" w:rsidP="005A58BA">
            <w:pPr>
              <w:pStyle w:val="BodyText"/>
              <w:jc w:val="both"/>
              <w:rPr>
                <w:b w:val="0"/>
                <w:sz w:val="20"/>
                <w:szCs w:val="20"/>
                <w:lang w:val="ru-RU"/>
              </w:rPr>
            </w:pPr>
          </w:p>
          <w:p w:rsidR="008B7E59" w:rsidRPr="003B09C3" w:rsidRDefault="008B7E59" w:rsidP="005A58BA">
            <w:pPr>
              <w:autoSpaceDE w:val="0"/>
              <w:autoSpaceDN w:val="0"/>
              <w:adjustRightInd w:val="0"/>
              <w:spacing w:after="0" w:line="240" w:lineRule="auto"/>
              <w:jc w:val="both"/>
              <w:rPr>
                <w:rFonts w:ascii="Times New Roman" w:eastAsia="Times New Roman" w:hAnsi="Times New Roman" w:cs="Times New Roman"/>
                <w:bCs/>
                <w:color w:val="000000"/>
                <w:sz w:val="20"/>
                <w:szCs w:val="20"/>
                <w:lang w:val="ru-RU"/>
              </w:rPr>
            </w:pPr>
            <w:r w:rsidRPr="003B09C3">
              <w:rPr>
                <w:rFonts w:ascii="Times New Roman" w:eastAsia="Times New Roman" w:hAnsi="Times New Roman" w:cs="Times New Roman"/>
                <w:b/>
                <w:sz w:val="20"/>
                <w:szCs w:val="20"/>
                <w:u w:val="single"/>
                <w:lang w:val="sr-Cyrl-CS"/>
              </w:rPr>
              <w:t>НАЧИН ПЛАЋАЊА</w:t>
            </w:r>
            <w:r w:rsidRPr="003B09C3">
              <w:rPr>
                <w:rFonts w:ascii="Times New Roman" w:eastAsia="Times New Roman" w:hAnsi="Times New Roman" w:cs="Times New Roman"/>
                <w:b/>
                <w:sz w:val="20"/>
                <w:szCs w:val="20"/>
                <w:lang w:val="sr-Cyrl-CS"/>
              </w:rPr>
              <w:t>:</w:t>
            </w:r>
            <w:r w:rsidRPr="003B09C3">
              <w:rPr>
                <w:rFonts w:ascii="Times New Roman" w:eastAsia="Times New Roman" w:hAnsi="Times New Roman" w:cs="Times New Roman"/>
                <w:b/>
                <w:color w:val="FF0000"/>
                <w:sz w:val="20"/>
                <w:szCs w:val="20"/>
                <w:lang w:val="sr-Cyrl-CS"/>
              </w:rPr>
              <w:t xml:space="preserve"> </w:t>
            </w:r>
            <w:r w:rsidRPr="003B09C3">
              <w:rPr>
                <w:rFonts w:ascii="Times New Roman" w:eastAsia="Times New Roman" w:hAnsi="Times New Roman" w:cs="Times New Roman"/>
                <w:sz w:val="20"/>
                <w:szCs w:val="20"/>
                <w:lang w:val="ru-RU"/>
              </w:rPr>
              <w:t xml:space="preserve"> </w:t>
            </w:r>
            <w:r w:rsidRPr="003B09C3">
              <w:rPr>
                <w:rFonts w:ascii="Times New Roman" w:eastAsia="Arial Unicode MS" w:hAnsi="Times New Roman" w:cs="Times New Roman"/>
                <w:sz w:val="20"/>
                <w:szCs w:val="20"/>
                <w:lang w:val="ru-RU"/>
              </w:rPr>
              <w:t xml:space="preserve">у року  до 10 дана од </w:t>
            </w:r>
            <w:r w:rsidRPr="003B09C3">
              <w:rPr>
                <w:rFonts w:ascii="Times New Roman" w:eastAsia="Times New Roman" w:hAnsi="Times New Roman" w:cs="Times New Roman"/>
                <w:bCs/>
                <w:color w:val="000000"/>
                <w:sz w:val="20"/>
                <w:szCs w:val="20"/>
                <w:lang w:val="ru-RU"/>
              </w:rPr>
              <w:t xml:space="preserve">дана испостављања исправне фактуре, а на основу отпремнице коју испоставља Продавац којом је потрврђено извршење услуга и Записника о извршеним услугама. </w:t>
            </w:r>
          </w:p>
          <w:p w:rsidR="008B7E59" w:rsidRPr="003B09C3" w:rsidRDefault="008B7E59" w:rsidP="005A58BA">
            <w:pPr>
              <w:spacing w:before="120" w:after="120"/>
              <w:jc w:val="both"/>
              <w:rPr>
                <w:rFonts w:ascii="Times New Roman" w:eastAsia="Times New Roman" w:hAnsi="Times New Roman" w:cs="Times New Roman"/>
                <w:bCs/>
                <w:color w:val="000000"/>
                <w:sz w:val="20"/>
                <w:szCs w:val="20"/>
                <w:lang w:val="ru-RU"/>
              </w:rPr>
            </w:pPr>
            <w:r w:rsidRPr="003B09C3">
              <w:rPr>
                <w:rFonts w:ascii="Times New Roman" w:eastAsia="Times New Roman" w:hAnsi="Times New Roman" w:cs="Times New Roman"/>
                <w:bCs/>
                <w:color w:val="000000"/>
                <w:sz w:val="20"/>
                <w:szCs w:val="20"/>
                <w:lang w:val="ru-RU"/>
              </w:rPr>
              <w:t>Понуђачу није дозвољено да захтева аванс</w:t>
            </w:r>
            <w:r>
              <w:rPr>
                <w:rFonts w:ascii="Times New Roman" w:eastAsia="Times New Roman" w:hAnsi="Times New Roman" w:cs="Times New Roman"/>
                <w:bCs/>
                <w:color w:val="000000"/>
                <w:sz w:val="20"/>
                <w:szCs w:val="20"/>
                <w:lang w:val="ru-RU"/>
              </w:rPr>
              <w:t>.</w:t>
            </w:r>
          </w:p>
          <w:p w:rsidR="008B7E59" w:rsidRPr="003B09C3" w:rsidRDefault="008B7E59" w:rsidP="005A58BA">
            <w:pPr>
              <w:spacing w:after="0" w:line="240" w:lineRule="auto"/>
              <w:rPr>
                <w:rFonts w:ascii="Times New Roman" w:eastAsia="Times New Roman" w:hAnsi="Times New Roman" w:cs="Times New Roman"/>
                <w:sz w:val="20"/>
                <w:szCs w:val="20"/>
                <w:lang w:val="sr-Cyrl-CS"/>
              </w:rPr>
            </w:pPr>
            <w:r w:rsidRPr="003B09C3">
              <w:rPr>
                <w:rFonts w:ascii="Times New Roman" w:eastAsia="Times New Roman" w:hAnsi="Times New Roman" w:cs="Times New Roman"/>
                <w:sz w:val="20"/>
                <w:szCs w:val="20"/>
                <w:lang w:val="sr-Cyrl-CS"/>
              </w:rPr>
              <w:t>Ми, доле потписани, овим обавештавамо да смо:</w:t>
            </w:r>
          </w:p>
          <w:p w:rsidR="008B7E59" w:rsidRPr="000833FD" w:rsidRDefault="008B7E59" w:rsidP="005A58BA">
            <w:pPr>
              <w:spacing w:after="0" w:line="240" w:lineRule="auto"/>
              <w:ind w:right="-43"/>
              <w:jc w:val="both"/>
              <w:rPr>
                <w:rFonts w:ascii="Times New Roman" w:eastAsia="Times New Roman" w:hAnsi="Times New Roman" w:cs="Times New Roman"/>
                <w:sz w:val="20"/>
                <w:szCs w:val="20"/>
                <w:lang w:val="ru-RU"/>
              </w:rPr>
            </w:pPr>
            <w:r w:rsidRPr="003B09C3">
              <w:rPr>
                <w:rFonts w:ascii="Times New Roman" w:eastAsia="Times New Roman" w:hAnsi="Times New Roman" w:cs="Times New Roman"/>
                <w:b/>
                <w:sz w:val="20"/>
                <w:szCs w:val="20"/>
                <w:lang w:val="sr-Cyrl-CS"/>
              </w:rPr>
              <w:t>1.</w:t>
            </w:r>
            <w:r w:rsidRPr="003B09C3">
              <w:rPr>
                <w:rFonts w:ascii="Times New Roman" w:eastAsia="Times New Roman" w:hAnsi="Times New Roman" w:cs="Times New Roman"/>
                <w:sz w:val="20"/>
                <w:szCs w:val="20"/>
                <w:lang w:val="sr-Cyrl-CS"/>
              </w:rPr>
              <w:t xml:space="preserve"> Упознати,прихватамо у потпуности,без примедаба, садржину Конкурсне документације јавне набавке </w:t>
            </w:r>
            <w:r w:rsidRPr="003B09C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0"/>
                <w:szCs w:val="20"/>
                <w:lang w:val="ru-RU"/>
              </w:rPr>
              <w:t>сервисирање возног парка</w:t>
            </w:r>
            <w:r w:rsidRPr="003B09C3">
              <w:rPr>
                <w:rFonts w:ascii="Times New Roman" w:eastAsia="Times New Roman" w:hAnsi="Times New Roman" w:cs="Times New Roman"/>
                <w:sz w:val="20"/>
                <w:szCs w:val="20"/>
                <w:lang w:val="ru-RU"/>
              </w:rPr>
              <w:t>, обликоване у две партије; ред.бр.</w:t>
            </w:r>
            <w:r>
              <w:rPr>
                <w:rFonts w:ascii="Times New Roman" w:eastAsia="Times New Roman" w:hAnsi="Times New Roman" w:cs="Times New Roman"/>
                <w:sz w:val="20"/>
                <w:szCs w:val="20"/>
                <w:lang w:val="ru-RU"/>
              </w:rPr>
              <w:t xml:space="preserve"> </w:t>
            </w:r>
            <w:r w:rsidRPr="003B09C3">
              <w:rPr>
                <w:rFonts w:ascii="Times New Roman" w:eastAsia="Times New Roman" w:hAnsi="Times New Roman" w:cs="Times New Roman"/>
                <w:sz w:val="20"/>
                <w:szCs w:val="20"/>
                <w:lang w:val="ru-RU"/>
              </w:rPr>
              <w:t>У-14-12</w:t>
            </w:r>
            <w:r>
              <w:rPr>
                <w:rFonts w:ascii="Times New Roman" w:eastAsia="Times New Roman" w:hAnsi="Times New Roman" w:cs="Times New Roman"/>
                <w:sz w:val="20"/>
                <w:szCs w:val="20"/>
                <w:lang w:val="ru-RU"/>
              </w:rPr>
              <w:t>.</w:t>
            </w:r>
          </w:p>
          <w:p w:rsidR="008B7E59" w:rsidRPr="003B09C3" w:rsidRDefault="008B7E59" w:rsidP="005A58BA">
            <w:pPr>
              <w:spacing w:after="0" w:line="240" w:lineRule="auto"/>
              <w:rPr>
                <w:rFonts w:ascii="Times New Roman" w:eastAsia="Times New Roman" w:hAnsi="Times New Roman" w:cs="Times New Roman"/>
                <w:b/>
                <w:sz w:val="20"/>
                <w:szCs w:val="20"/>
                <w:lang w:val="sr-Cyrl-CS"/>
              </w:rPr>
            </w:pPr>
            <w:r w:rsidRPr="003B09C3">
              <w:rPr>
                <w:rFonts w:ascii="Times New Roman" w:eastAsia="Times New Roman" w:hAnsi="Times New Roman" w:cs="Times New Roman"/>
                <w:b/>
                <w:sz w:val="20"/>
                <w:szCs w:val="20"/>
                <w:lang w:val="sr-Cyrl-CS"/>
              </w:rPr>
              <w:t xml:space="preserve">2. </w:t>
            </w:r>
            <w:r w:rsidRPr="003B09C3">
              <w:rPr>
                <w:rFonts w:ascii="Times New Roman" w:eastAsia="Times New Roman" w:hAnsi="Times New Roman" w:cs="Times New Roman"/>
                <w:sz w:val="20"/>
                <w:szCs w:val="20"/>
                <w:lang w:val="sr-Cyrl-CS"/>
              </w:rPr>
              <w:t>Понуда/е број</w:t>
            </w:r>
            <w:r w:rsidRPr="003B09C3">
              <w:rPr>
                <w:rFonts w:ascii="Times New Roman" w:eastAsia="Times New Roman" w:hAnsi="Times New Roman" w:cs="Times New Roman"/>
                <w:b/>
                <w:sz w:val="20"/>
                <w:szCs w:val="20"/>
                <w:lang w:val="sr-Cyrl-CS"/>
              </w:rPr>
              <w:t xml:space="preserve">:____________ </w:t>
            </w:r>
          </w:p>
          <w:p w:rsidR="008B7E59" w:rsidRPr="003B09C3" w:rsidRDefault="008B7E59" w:rsidP="005A58BA">
            <w:pPr>
              <w:spacing w:after="0" w:line="240" w:lineRule="auto"/>
              <w:jc w:val="both"/>
              <w:rPr>
                <w:rFonts w:ascii="Times New Roman" w:eastAsia="Times New Roman" w:hAnsi="Times New Roman" w:cs="Times New Roman"/>
                <w:sz w:val="20"/>
                <w:szCs w:val="20"/>
                <w:lang w:val="sr-Cyrl-CS"/>
              </w:rPr>
            </w:pPr>
            <w:r w:rsidRPr="003B09C3">
              <w:rPr>
                <w:rFonts w:ascii="Times New Roman" w:eastAsia="Times New Roman" w:hAnsi="Times New Roman" w:cs="Times New Roman"/>
                <w:b/>
                <w:sz w:val="20"/>
                <w:szCs w:val="20"/>
                <w:lang w:val="sr-Cyrl-CS"/>
              </w:rPr>
              <w:t xml:space="preserve">3. </w:t>
            </w:r>
            <w:r w:rsidRPr="003B09C3">
              <w:rPr>
                <w:rFonts w:ascii="Times New Roman" w:eastAsia="Times New Roman" w:hAnsi="Times New Roman" w:cs="Times New Roman"/>
                <w:sz w:val="20"/>
                <w:szCs w:val="20"/>
                <w:lang w:val="sr-Cyrl-CS"/>
              </w:rPr>
              <w:t>Рок и услови плаћања: 10 дана по испоруци и испостављању рачуна/фактуре и потписивања записника о извршеној услузи</w:t>
            </w:r>
          </w:p>
          <w:p w:rsidR="008B7E59" w:rsidRPr="003B09C3" w:rsidRDefault="008B7E59" w:rsidP="005A58BA">
            <w:pPr>
              <w:spacing w:after="0" w:line="240" w:lineRule="auto"/>
              <w:jc w:val="both"/>
              <w:rPr>
                <w:rFonts w:ascii="Times New Roman" w:eastAsia="Times New Roman" w:hAnsi="Times New Roman" w:cs="Times New Roman"/>
                <w:sz w:val="20"/>
                <w:szCs w:val="20"/>
                <w:lang w:val="sr-Cyrl-CS"/>
              </w:rPr>
            </w:pPr>
            <w:r w:rsidRPr="003B09C3">
              <w:rPr>
                <w:rFonts w:ascii="Times New Roman" w:eastAsia="Times New Roman" w:hAnsi="Times New Roman" w:cs="Times New Roman"/>
                <w:b/>
                <w:sz w:val="20"/>
                <w:szCs w:val="20"/>
                <w:lang w:val="sr-Cyrl-CS"/>
              </w:rPr>
              <w:t>4.</w:t>
            </w:r>
            <w:r w:rsidRPr="003B09C3">
              <w:rPr>
                <w:rFonts w:ascii="Times New Roman" w:eastAsia="Times New Roman" w:hAnsi="Times New Roman" w:cs="Times New Roman"/>
                <w:sz w:val="20"/>
                <w:szCs w:val="20"/>
                <w:lang w:val="sr-Cyrl-CS"/>
              </w:rPr>
              <w:t xml:space="preserve"> Рок важности понуде: _____ дана, од дана отварања понуде (мин. 30 дана) </w:t>
            </w:r>
          </w:p>
          <w:p w:rsidR="008B7E59" w:rsidRPr="003B09C3" w:rsidRDefault="008B7E59" w:rsidP="005A58BA">
            <w:pPr>
              <w:spacing w:after="0" w:line="240" w:lineRule="auto"/>
              <w:jc w:val="both"/>
              <w:rPr>
                <w:rFonts w:ascii="Times New Roman" w:eastAsia="Times New Roman" w:hAnsi="Times New Roman" w:cs="Times New Roman"/>
                <w:sz w:val="20"/>
                <w:szCs w:val="20"/>
                <w:lang w:val="sr-Cyrl-CS"/>
              </w:rPr>
            </w:pPr>
            <w:r w:rsidRPr="003B09C3">
              <w:rPr>
                <w:rFonts w:ascii="Times New Roman" w:eastAsia="Times New Roman" w:hAnsi="Times New Roman" w:cs="Times New Roman"/>
                <w:b/>
                <w:sz w:val="20"/>
                <w:szCs w:val="20"/>
                <w:lang w:val="sr-Cyrl-CS"/>
              </w:rPr>
              <w:t>5.</w:t>
            </w:r>
            <w:r>
              <w:rPr>
                <w:rFonts w:ascii="Times New Roman" w:eastAsia="Times New Roman" w:hAnsi="Times New Roman" w:cs="Times New Roman"/>
                <w:sz w:val="20"/>
                <w:szCs w:val="20"/>
                <w:lang w:val="sr-Cyrl-CS"/>
              </w:rPr>
              <w:t xml:space="preserve"> </w:t>
            </w:r>
            <w:r w:rsidRPr="003B09C3">
              <w:rPr>
                <w:rFonts w:ascii="Times New Roman" w:eastAsia="Times New Roman" w:hAnsi="Times New Roman" w:cs="Times New Roman"/>
                <w:sz w:val="20"/>
                <w:szCs w:val="20"/>
                <w:lang w:val="sr-Cyrl-CS"/>
              </w:rPr>
              <w:t>Саставни део обрасца понуде је  спецификација понуде</w:t>
            </w:r>
          </w:p>
          <w:p w:rsidR="008B7E59" w:rsidRPr="003B09C3" w:rsidRDefault="008B7E59" w:rsidP="005A58BA">
            <w:pPr>
              <w:spacing w:after="0" w:line="240" w:lineRule="auto"/>
              <w:jc w:val="both"/>
              <w:rPr>
                <w:rFonts w:ascii="Times New Roman" w:eastAsia="Times New Roman" w:hAnsi="Times New Roman" w:cs="Times New Roman"/>
                <w:sz w:val="20"/>
                <w:szCs w:val="20"/>
                <w:lang w:val="sr-Cyrl-CS"/>
              </w:rPr>
            </w:pPr>
            <w:r w:rsidRPr="000833FD">
              <w:rPr>
                <w:rFonts w:ascii="Times New Roman" w:eastAsia="Times New Roman" w:hAnsi="Times New Roman" w:cs="Times New Roman"/>
                <w:b/>
                <w:sz w:val="20"/>
                <w:szCs w:val="20"/>
                <w:lang w:val="sr-Cyrl-CS"/>
              </w:rPr>
              <w:t>6.</w:t>
            </w:r>
            <w:r>
              <w:rPr>
                <w:rFonts w:ascii="Times New Roman" w:eastAsia="Times New Roman" w:hAnsi="Times New Roman" w:cs="Times New Roman"/>
                <w:b/>
                <w:sz w:val="20"/>
                <w:szCs w:val="20"/>
                <w:lang w:val="sr-Cyrl-CS"/>
              </w:rPr>
              <w:t xml:space="preserve"> </w:t>
            </w:r>
            <w:r w:rsidRPr="003B09C3">
              <w:rPr>
                <w:rFonts w:ascii="Times New Roman" w:eastAsia="Times New Roman" w:hAnsi="Times New Roman" w:cs="Times New Roman"/>
                <w:sz w:val="20"/>
                <w:szCs w:val="20"/>
                <w:lang w:val="sr-Cyrl-CS"/>
              </w:rPr>
              <w:t>Возила ПУ „11 април“ имаће право првенства при сервисирању.</w:t>
            </w:r>
          </w:p>
          <w:p w:rsidR="008B7E59" w:rsidRPr="003B09C3" w:rsidRDefault="008B7E59" w:rsidP="005A58BA">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8B7E59" w:rsidRPr="003B09C3" w:rsidRDefault="008B7E59" w:rsidP="008B7E59">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3B09C3">
              <w:rPr>
                <w:rFonts w:ascii="Times New Roman" w:eastAsia="Times New Roman" w:hAnsi="Times New Roman" w:cs="Times New Roman"/>
                <w:sz w:val="20"/>
                <w:szCs w:val="20"/>
                <w:lang w:val="sr-Cyrl-CS"/>
              </w:rPr>
              <w:t xml:space="preserve">                                             </w:t>
            </w:r>
          </w:p>
          <w:p w:rsidR="008B7E59" w:rsidRPr="003B09C3" w:rsidRDefault="008B7E59" w:rsidP="005A58BA">
            <w:pPr>
              <w:spacing w:after="0"/>
              <w:jc w:val="right"/>
              <w:rPr>
                <w:rFonts w:ascii="Times New Roman" w:eastAsia="Times New Roman" w:hAnsi="Times New Roman" w:cs="Times New Roman"/>
                <w:b/>
                <w:i/>
                <w:sz w:val="24"/>
                <w:szCs w:val="24"/>
                <w:lang w:val="sr-Cyrl-CS"/>
              </w:rPr>
            </w:pPr>
            <w:r w:rsidRPr="003B09C3">
              <w:rPr>
                <w:rFonts w:ascii="Times New Roman" w:eastAsia="Times New Roman" w:hAnsi="Times New Roman" w:cs="Times New Roman"/>
                <w:b/>
                <w:i/>
                <w:sz w:val="24"/>
                <w:szCs w:val="24"/>
                <w:lang w:val="sr-Cyrl-CS"/>
              </w:rPr>
              <w:t>Потпис одговорног лица понуђача</w:t>
            </w:r>
          </w:p>
          <w:p w:rsidR="008B7E59" w:rsidRPr="003B09C3" w:rsidRDefault="008B7E59" w:rsidP="005A58BA">
            <w:pPr>
              <w:spacing w:after="0"/>
              <w:jc w:val="both"/>
              <w:rPr>
                <w:rFonts w:ascii="Times New Roman" w:eastAsia="Times New Roman" w:hAnsi="Times New Roman" w:cs="Times New Roman"/>
                <w:b/>
                <w:sz w:val="24"/>
                <w:szCs w:val="24"/>
                <w:lang w:val="sr-Cyrl-CS"/>
              </w:rPr>
            </w:pPr>
            <w:r w:rsidRPr="003B09C3">
              <w:rPr>
                <w:rFonts w:ascii="Times New Roman" w:eastAsia="Times New Roman" w:hAnsi="Times New Roman" w:cs="Times New Roman"/>
                <w:b/>
                <w:sz w:val="24"/>
                <w:szCs w:val="24"/>
                <w:lang w:val="sr-Cyrl-CS"/>
              </w:rPr>
              <w:t xml:space="preserve">                                                                                          _________________________                                                            </w:t>
            </w:r>
          </w:p>
          <w:p w:rsidR="008B7E59" w:rsidRPr="003B09C3" w:rsidRDefault="008B7E59" w:rsidP="005A58BA">
            <w:pPr>
              <w:spacing w:after="0"/>
              <w:jc w:val="both"/>
              <w:rPr>
                <w:rFonts w:ascii="Times New Roman" w:eastAsia="Times New Roman" w:hAnsi="Times New Roman" w:cs="Times New Roman"/>
                <w:b/>
                <w:i/>
                <w:sz w:val="24"/>
                <w:szCs w:val="24"/>
                <w:lang w:val="sr-Cyrl-CS"/>
              </w:rPr>
            </w:pPr>
            <w:r w:rsidRPr="003B09C3">
              <w:rPr>
                <w:rFonts w:ascii="Times New Roman" w:eastAsia="Times New Roman" w:hAnsi="Times New Roman" w:cs="Times New Roman"/>
                <w:b/>
                <w:i/>
                <w:sz w:val="24"/>
                <w:szCs w:val="24"/>
                <w:lang w:val="sr-Cyrl-CS"/>
              </w:rPr>
              <w:t>Датум:_________________</w:t>
            </w:r>
          </w:p>
          <w:p w:rsidR="008B7E59" w:rsidRPr="003B09C3" w:rsidRDefault="008B7E59" w:rsidP="005A58BA">
            <w:pPr>
              <w:jc w:val="both"/>
              <w:rPr>
                <w:rFonts w:ascii="Times New Roman" w:eastAsia="Arial Unicode MS" w:hAnsi="Times New Roman" w:cs="Times New Roman"/>
                <w:b/>
                <w:sz w:val="24"/>
                <w:szCs w:val="24"/>
                <w:lang w:val="sr-Cyrl-CS"/>
              </w:rPr>
            </w:pPr>
            <w:r w:rsidRPr="003B09C3">
              <w:rPr>
                <w:rFonts w:ascii="Times New Roman" w:eastAsia="Times New Roman" w:hAnsi="Times New Roman" w:cs="Times New Roman"/>
                <w:b/>
                <w:sz w:val="24"/>
                <w:szCs w:val="24"/>
                <w:lang w:val="sr-Cyrl-CS"/>
              </w:rPr>
              <w:t xml:space="preserve">                                                                          </w:t>
            </w:r>
            <w:r w:rsidRPr="003B09C3">
              <w:rPr>
                <w:rFonts w:ascii="Times New Roman" w:eastAsia="Times New Roman" w:hAnsi="Times New Roman" w:cs="Times New Roman"/>
                <w:b/>
                <w:i/>
                <w:sz w:val="24"/>
                <w:szCs w:val="24"/>
                <w:lang w:val="sr-Cyrl-CS"/>
              </w:rPr>
              <w:t>МП</w:t>
            </w:r>
          </w:p>
        </w:tc>
      </w:tr>
    </w:tbl>
    <w:p w:rsidR="008B7E59" w:rsidRDefault="008B7E59" w:rsidP="008B7E59">
      <w:pPr>
        <w:spacing w:after="0" w:line="240" w:lineRule="auto"/>
        <w:rPr>
          <w:rFonts w:ascii="Times New Roman" w:hAnsi="Times New Roman"/>
          <w:b/>
          <w:lang w:val="sr-Cyrl-CS"/>
        </w:rPr>
      </w:pPr>
    </w:p>
    <w:p w:rsidR="008B7E59" w:rsidRDefault="008B7E59" w:rsidP="008B7E59">
      <w:pPr>
        <w:spacing w:after="0" w:line="240" w:lineRule="auto"/>
        <w:rPr>
          <w:rFonts w:ascii="Times New Roman" w:hAnsi="Times New Roman"/>
          <w:b/>
          <w:lang w:val="ru-RU"/>
        </w:rPr>
      </w:pPr>
      <w:r w:rsidRPr="00AA0026">
        <w:rPr>
          <w:rFonts w:ascii="Times New Roman" w:eastAsia="Times New Roman" w:hAnsi="Times New Roman" w:cs="Times New Roman"/>
          <w:b/>
          <w:lang w:val="sr-Cyrl-CS"/>
        </w:rPr>
        <w:t>Упутство</w:t>
      </w:r>
      <w:r w:rsidRPr="00AA0026">
        <w:rPr>
          <w:rFonts w:ascii="Times New Roman" w:eastAsia="Times New Roman" w:hAnsi="Times New Roman" w:cs="Times New Roman"/>
          <w:b/>
          <w:lang w:val="ru-RU"/>
        </w:rPr>
        <w:t xml:space="preserve">: у случају већег броја </w:t>
      </w:r>
      <w:r w:rsidRPr="00AA0026">
        <w:rPr>
          <w:rFonts w:ascii="Times New Roman" w:eastAsia="Times New Roman" w:hAnsi="Times New Roman" w:cs="Times New Roman"/>
          <w:b/>
          <w:lang w:val="sr-Cyrl-CS"/>
        </w:rPr>
        <w:t>подиз</w:t>
      </w:r>
      <w:r>
        <w:rPr>
          <w:rFonts w:ascii="Times New Roman" w:eastAsia="Times New Roman" w:hAnsi="Times New Roman" w:cs="Times New Roman"/>
          <w:b/>
          <w:lang w:val="sr-Cyrl-CS"/>
        </w:rPr>
        <w:t>вршилаца</w:t>
      </w:r>
      <w:r w:rsidRPr="00AA0026">
        <w:rPr>
          <w:rFonts w:ascii="Times New Roman" w:eastAsia="Times New Roman" w:hAnsi="Times New Roman" w:cs="Times New Roman"/>
          <w:b/>
          <w:lang w:val="ru-RU"/>
        </w:rPr>
        <w:t>, односно већег броја чланова</w:t>
      </w:r>
      <w:r>
        <w:rPr>
          <w:rFonts w:ascii="Times New Roman" w:eastAsia="Times New Roman" w:hAnsi="Times New Roman" w:cs="Times New Roman"/>
          <w:b/>
          <w:lang w:val="ru-RU"/>
        </w:rPr>
        <w:t xml:space="preserve"> групе,</w:t>
      </w:r>
      <w:r w:rsidRPr="00AA0026">
        <w:rPr>
          <w:rFonts w:ascii="Times New Roman" w:eastAsia="Times New Roman" w:hAnsi="Times New Roman" w:cs="Times New Roman"/>
          <w:b/>
          <w:lang w:val="ru-RU"/>
        </w:rPr>
        <w:t xml:space="preserve"> фотокопирати другу страну Обрасца понуде у потребном броју примерака</w:t>
      </w:r>
    </w:p>
    <w:p w:rsidR="008B7E59" w:rsidRDefault="008B7E59" w:rsidP="008B7E59">
      <w:pPr>
        <w:spacing w:after="0" w:line="240" w:lineRule="auto"/>
        <w:rPr>
          <w:rFonts w:ascii="Times New Roman" w:hAnsi="Times New Roman"/>
          <w:b/>
          <w:lang w:val="ru-RU"/>
        </w:rPr>
      </w:pPr>
    </w:p>
    <w:p w:rsidR="008B7E59" w:rsidRPr="0098645D" w:rsidRDefault="008B7E59" w:rsidP="008B7E59">
      <w:pPr>
        <w:spacing w:after="0" w:line="240" w:lineRule="auto"/>
        <w:jc w:val="center"/>
        <w:rPr>
          <w:rFonts w:ascii="Times New Roman" w:eastAsia="Times New Roman" w:hAnsi="Times New Roman" w:cs="Times New Roman"/>
          <w:lang w:val="ru-RU"/>
        </w:rPr>
      </w:pPr>
      <w:r w:rsidRPr="0098645D">
        <w:rPr>
          <w:rFonts w:ascii="Times New Roman" w:hAnsi="Times New Roman"/>
          <w:lang w:val="ru-RU"/>
        </w:rPr>
        <w:t>страна 16</w:t>
      </w:r>
    </w:p>
    <w:p w:rsidR="008B7E59" w:rsidRPr="008B7E59" w:rsidRDefault="008B7E59" w:rsidP="008B7E59">
      <w:pPr>
        <w:spacing w:after="0" w:line="240" w:lineRule="auto"/>
        <w:ind w:left="-851"/>
        <w:rPr>
          <w:rFonts w:ascii="Times New Roman" w:hAnsi="Times New Roman" w:cs="Times New Roman"/>
          <w:lang w:val="sr-Cyrl-CS"/>
        </w:rPr>
      </w:pPr>
      <w:r>
        <w:rPr>
          <w:rFonts w:ascii="Times New Roman" w:hAnsi="Times New Roman" w:cs="Times New Roman"/>
          <w:lang w:val="sr-Cyrl-CS"/>
        </w:rPr>
        <w:t xml:space="preserve">                                                                      </w:t>
      </w:r>
    </w:p>
    <w:sectPr w:rsidR="008B7E59" w:rsidRPr="008B7E59" w:rsidSect="007263C0">
      <w:pgSz w:w="12240" w:h="15840"/>
      <w:pgMar w:top="56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90132"/>
    <w:multiLevelType w:val="hybridMultilevel"/>
    <w:tmpl w:val="85661382"/>
    <w:lvl w:ilvl="0" w:tplc="920432C2">
      <w:start w:val="1"/>
      <w:numFmt w:val="decimal"/>
      <w:lvlText w:val="%1)"/>
      <w:lvlJc w:val="left"/>
      <w:pPr>
        <w:ind w:left="786" w:hanging="360"/>
      </w:pPr>
      <w:rPr>
        <w:rFonts w:cs="Times New Roman" w:hint="default"/>
        <w:b/>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263C0"/>
    <w:rsid w:val="00001AF5"/>
    <w:rsid w:val="0019206F"/>
    <w:rsid w:val="00237284"/>
    <w:rsid w:val="0029527F"/>
    <w:rsid w:val="005971C3"/>
    <w:rsid w:val="00600C69"/>
    <w:rsid w:val="00663698"/>
    <w:rsid w:val="007263C0"/>
    <w:rsid w:val="008B7E59"/>
    <w:rsid w:val="0098645D"/>
    <w:rsid w:val="00B73685"/>
    <w:rsid w:val="00EC6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63C0"/>
    <w:pPr>
      <w:ind w:left="720"/>
      <w:contextualSpacing/>
    </w:pPr>
    <w:rPr>
      <w:rFonts w:ascii="Calibri" w:eastAsia="Times New Roman" w:hAnsi="Calibri" w:cs="Times New Roman"/>
    </w:rPr>
  </w:style>
  <w:style w:type="paragraph" w:styleId="BodyText">
    <w:name w:val="Body Text"/>
    <w:basedOn w:val="Normal"/>
    <w:link w:val="BodyTextChar1"/>
    <w:uiPriority w:val="99"/>
    <w:rsid w:val="008B7E59"/>
    <w:pPr>
      <w:spacing w:after="0" w:line="240" w:lineRule="auto"/>
      <w:jc w:val="center"/>
    </w:pPr>
    <w:rPr>
      <w:rFonts w:ascii="Times New Roman" w:eastAsia="Times New Roman" w:hAnsi="Times New Roman" w:cs="Times New Roman"/>
      <w:b/>
      <w:bCs/>
      <w:sz w:val="28"/>
      <w:szCs w:val="24"/>
      <w:lang w:val="sr-Cyrl-CS"/>
    </w:rPr>
  </w:style>
  <w:style w:type="character" w:customStyle="1" w:styleId="BodyTextChar">
    <w:name w:val="Body Text Char"/>
    <w:basedOn w:val="DefaultParagraphFont"/>
    <w:link w:val="BodyText"/>
    <w:uiPriority w:val="99"/>
    <w:semiHidden/>
    <w:rsid w:val="008B7E59"/>
  </w:style>
  <w:style w:type="character" w:customStyle="1" w:styleId="BodyTextChar1">
    <w:name w:val="Body Text Char1"/>
    <w:basedOn w:val="DefaultParagraphFont"/>
    <w:link w:val="BodyText"/>
    <w:uiPriority w:val="99"/>
    <w:locked/>
    <w:rsid w:val="008B7E59"/>
    <w:rPr>
      <w:rFonts w:ascii="Times New Roman" w:eastAsia="Times New Roman" w:hAnsi="Times New Roman" w:cs="Times New Roman"/>
      <w:b/>
      <w:bCs/>
      <w:sz w:val="28"/>
      <w:szCs w:val="24"/>
      <w:lang w:val="sr-Cyrl-CS"/>
    </w:rPr>
  </w:style>
  <w:style w:type="paragraph" w:styleId="Title">
    <w:name w:val="Title"/>
    <w:basedOn w:val="Normal"/>
    <w:link w:val="TitleChar"/>
    <w:uiPriority w:val="99"/>
    <w:qFormat/>
    <w:rsid w:val="008B7E59"/>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uiPriority w:val="99"/>
    <w:rsid w:val="008B7E59"/>
    <w:rPr>
      <w:rFonts w:ascii="Times New Roman" w:eastAsia="Times New Roman" w:hAnsi="Times New Roman" w:cs="Times New Roman"/>
      <w:b/>
      <w:bCs/>
      <w:sz w:val="28"/>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1647</Words>
  <Characters>9389</Characters>
  <Application>Microsoft Office Word</Application>
  <DocSecurity>0</DocSecurity>
  <Lines>78</Lines>
  <Paragraphs>22</Paragraphs>
  <ScaleCrop>false</ScaleCrop>
  <Company>PREDSKOLSKA USTANOVA 11 APRIL</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2014-05-13T09:23:00Z</dcterms:created>
  <dcterms:modified xsi:type="dcterms:W3CDTF">2014-05-13T10:12:00Z</dcterms:modified>
</cp:coreProperties>
</file>